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50" w:rsidRPr="003B4E6D" w:rsidRDefault="005B1C50" w:rsidP="003B4E6D">
      <w:pPr>
        <w:pStyle w:val="Ttulo1"/>
        <w:spacing w:after="0"/>
        <w:ind w:left="0" w:right="0" w:firstLine="708"/>
        <w:rPr>
          <w:rFonts w:ascii="Times New Roman" w:hAnsi="Times New Roman" w:cs="Times New Roman"/>
          <w:color w:val="auto"/>
        </w:rPr>
      </w:pPr>
    </w:p>
    <w:p w:rsidR="005B1C50" w:rsidRPr="003B4E6D" w:rsidRDefault="00DD39A7" w:rsidP="003B4E6D">
      <w:pPr>
        <w:pStyle w:val="Ttulo1"/>
        <w:spacing w:after="0"/>
        <w:ind w:left="0" w:right="0" w:firstLine="708"/>
        <w:rPr>
          <w:rFonts w:ascii="Times New Roman" w:hAnsi="Times New Roman" w:cs="Times New Roman"/>
          <w:color w:val="auto"/>
        </w:rPr>
      </w:pPr>
      <w:r w:rsidRPr="003B4E6D">
        <w:rPr>
          <w:rFonts w:ascii="Times New Roman" w:hAnsi="Times New Roman" w:cs="Times New Roman"/>
          <w:color w:val="auto"/>
        </w:rPr>
        <w:t>DECRETO MUNICIPAL N</w:t>
      </w:r>
      <w:r w:rsidR="005B1C50" w:rsidRPr="003B4E6D">
        <w:rPr>
          <w:rFonts w:ascii="Times New Roman" w:hAnsi="Times New Roman" w:cs="Times New Roman"/>
          <w:color w:val="auto"/>
        </w:rPr>
        <w:t>º</w:t>
      </w:r>
      <w:r w:rsidR="00631923" w:rsidRPr="003B4E6D">
        <w:rPr>
          <w:rFonts w:ascii="Times New Roman" w:hAnsi="Times New Roman" w:cs="Times New Roman"/>
          <w:color w:val="auto"/>
        </w:rPr>
        <w:t xml:space="preserve"> 15</w:t>
      </w:r>
      <w:r w:rsidR="005B1C50" w:rsidRPr="003B4E6D">
        <w:rPr>
          <w:rFonts w:ascii="Times New Roman" w:hAnsi="Times New Roman" w:cs="Times New Roman"/>
          <w:color w:val="auto"/>
        </w:rPr>
        <w:t>/2020</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bookmarkStart w:id="0" w:name="_GoBack"/>
      <w:bookmarkEnd w:id="0"/>
    </w:p>
    <w:p w:rsidR="005B1C50" w:rsidRPr="003B4E6D" w:rsidRDefault="005B1C50" w:rsidP="003B4E6D">
      <w:pPr>
        <w:spacing w:after="0" w:line="240" w:lineRule="auto"/>
        <w:ind w:left="0" w:firstLine="0"/>
        <w:jc w:val="left"/>
        <w:rPr>
          <w:rFonts w:ascii="Times New Roman" w:hAnsi="Times New Roman" w:cs="Times New Roman"/>
          <w:color w:val="auto"/>
        </w:rPr>
      </w:pPr>
    </w:p>
    <w:p w:rsidR="005B1C50" w:rsidRPr="003B4E6D" w:rsidRDefault="009E36DD" w:rsidP="003B4E6D">
      <w:pPr>
        <w:spacing w:after="0" w:line="240" w:lineRule="auto"/>
        <w:ind w:left="4111" w:firstLine="0"/>
        <w:rPr>
          <w:rFonts w:ascii="Times New Roman" w:hAnsi="Times New Roman" w:cs="Times New Roman"/>
          <w:color w:val="auto"/>
        </w:rPr>
      </w:pPr>
      <w:r w:rsidRPr="003B4E6D">
        <w:rPr>
          <w:rFonts w:ascii="Times New Roman" w:hAnsi="Times New Roman" w:cs="Times New Roman"/>
          <w:i/>
          <w:color w:val="auto"/>
        </w:rPr>
        <w:t xml:space="preserve">Reitera a declaração de </w:t>
      </w:r>
      <w:r w:rsidR="005B1C50" w:rsidRPr="003B4E6D">
        <w:rPr>
          <w:rFonts w:ascii="Times New Roman" w:hAnsi="Times New Roman" w:cs="Times New Roman"/>
          <w:i/>
          <w:color w:val="auto"/>
        </w:rPr>
        <w:t>estado de calamidade pública e dispõe sobre medidas para o enfrentamento da emergência de saúde pública de importância internacional de</w:t>
      </w:r>
      <w:r w:rsidRPr="003B4E6D">
        <w:rPr>
          <w:rFonts w:ascii="Times New Roman" w:hAnsi="Times New Roman" w:cs="Times New Roman"/>
          <w:i/>
          <w:color w:val="auto"/>
        </w:rPr>
        <w:t xml:space="preserve">corrente do surto epidêmico de </w:t>
      </w:r>
      <w:proofErr w:type="spellStart"/>
      <w:r w:rsidRPr="003B4E6D">
        <w:rPr>
          <w:rFonts w:ascii="Times New Roman" w:hAnsi="Times New Roman" w:cs="Times New Roman"/>
          <w:i/>
          <w:color w:val="auto"/>
        </w:rPr>
        <w:t>C</w:t>
      </w:r>
      <w:r w:rsidR="005B1C50" w:rsidRPr="003B4E6D">
        <w:rPr>
          <w:rFonts w:ascii="Times New Roman" w:hAnsi="Times New Roman" w:cs="Times New Roman"/>
          <w:i/>
          <w:color w:val="auto"/>
        </w:rPr>
        <w:t>oronavírus</w:t>
      </w:r>
      <w:proofErr w:type="spellEnd"/>
      <w:r w:rsidR="005B1C50" w:rsidRPr="003B4E6D">
        <w:rPr>
          <w:rFonts w:ascii="Times New Roman" w:hAnsi="Times New Roman" w:cs="Times New Roman"/>
          <w:i/>
          <w:color w:val="auto"/>
        </w:rPr>
        <w:t xml:space="preserve"> (COVID-19), no Município de Vista Alegre, RS.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O </w:t>
      </w:r>
      <w:r w:rsidRPr="007F4126">
        <w:rPr>
          <w:rFonts w:ascii="Times New Roman" w:hAnsi="Times New Roman" w:cs="Times New Roman"/>
          <w:b/>
          <w:color w:val="auto"/>
        </w:rPr>
        <w:t>PREFEITO MUNICIPAL</w:t>
      </w:r>
      <w:r w:rsidRPr="003B4E6D">
        <w:rPr>
          <w:rFonts w:ascii="Times New Roman" w:hAnsi="Times New Roman" w:cs="Times New Roman"/>
          <w:color w:val="auto"/>
        </w:rPr>
        <w:t xml:space="preserve">, no uso das atribuições que lhe confere o inciso XXV do art. 64 da Lei Orgânica Municipal 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a emergência em saúde pública de importância nacional declarada pela Organização Mundial de Saúde, em 30 de janeiro de 2020, em razão do novo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xml:space="preserve"> (COVID-19);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a Lei Nacional nº 13.979, de 6 de fevereiro de 2020, que dispõe </w:t>
      </w:r>
      <w:proofErr w:type="gramStart"/>
      <w:r w:rsidRPr="003B4E6D">
        <w:rPr>
          <w:rFonts w:ascii="Times New Roman" w:hAnsi="Times New Roman" w:cs="Times New Roman"/>
          <w:color w:val="auto"/>
        </w:rPr>
        <w:t>sobre</w:t>
      </w:r>
      <w:proofErr w:type="gramEnd"/>
      <w:r w:rsidRPr="003B4E6D">
        <w:rPr>
          <w:rFonts w:ascii="Times New Roman" w:hAnsi="Times New Roman" w:cs="Times New Roman"/>
          <w:color w:val="auto"/>
        </w:rPr>
        <w:t xml:space="preserve"> as medidas para enfrentamento da emergência de saúde pública decorrente do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xml:space="preserve"> responsável pelo surto de 2019; </w:t>
      </w:r>
    </w:p>
    <w:p w:rsidR="005B1C50" w:rsidRPr="003B4E6D" w:rsidRDefault="005B1C50" w:rsidP="003B4E6D">
      <w:p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CONSIDERANDO a Portaria nº 188, de 4 de fevereiro de 2020, que “Declara Emergência em Saúde Pública de importância Nacional (ESPIN) em decorrênci</w:t>
      </w:r>
      <w:r w:rsidR="009E36DD" w:rsidRPr="003B4E6D">
        <w:rPr>
          <w:rFonts w:ascii="Times New Roman" w:hAnsi="Times New Roman" w:cs="Times New Roman"/>
          <w:color w:val="auto"/>
        </w:rPr>
        <w:t xml:space="preserve">a da Infecção Humana pelo novo </w:t>
      </w:r>
      <w:proofErr w:type="spellStart"/>
      <w:r w:rsidR="009E36DD" w:rsidRPr="003B4E6D">
        <w:rPr>
          <w:rFonts w:ascii="Times New Roman" w:hAnsi="Times New Roman" w:cs="Times New Roman"/>
          <w:color w:val="auto"/>
        </w:rPr>
        <w:t>C</w:t>
      </w:r>
      <w:r w:rsidRPr="003B4E6D">
        <w:rPr>
          <w:rFonts w:ascii="Times New Roman" w:hAnsi="Times New Roman" w:cs="Times New Roman"/>
          <w:color w:val="auto"/>
        </w:rPr>
        <w:t>oronavírus</w:t>
      </w:r>
      <w:proofErr w:type="spellEnd"/>
      <w:r w:rsidRPr="003B4E6D">
        <w:rPr>
          <w:rFonts w:ascii="Times New Roman" w:hAnsi="Times New Roman" w:cs="Times New Roman"/>
          <w:color w:val="auto"/>
        </w:rPr>
        <w:t xml:space="preserve"> (2019-nCoV)”;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a Portaria nº 356, de 11 de março de 2020, também do Ministério da Saúde, que regulamenta e operacionaliza a Lei nº 13.797/2020, estabelecendo medidas para o enfrentamento da emergência em saúde pública;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que o Estado do Rio Grande do Sul publicou o Decreto nº 55.115, de 13 de março </w:t>
      </w:r>
      <w:r w:rsidR="00DD39A7" w:rsidRPr="003B4E6D">
        <w:rPr>
          <w:rFonts w:ascii="Times New Roman" w:hAnsi="Times New Roman" w:cs="Times New Roman"/>
          <w:color w:val="auto"/>
        </w:rPr>
        <w:t>d</w:t>
      </w:r>
      <w:r w:rsidRPr="003B4E6D">
        <w:rPr>
          <w:rFonts w:ascii="Times New Roman" w:hAnsi="Times New Roman" w:cs="Times New Roman"/>
          <w:color w:val="auto"/>
        </w:rPr>
        <w:t xml:space="preserve">e 2020, dispondo sobre as medidas temporárias de prevenção ao contágio do vírus, no âmbito estadual,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CONSIDERANDO que o Estado do Rio Grande do Sul publicou o Decreto nº 55.</w:t>
      </w:r>
      <w:r w:rsidR="009E36DD" w:rsidRPr="003B4E6D">
        <w:rPr>
          <w:rFonts w:ascii="Times New Roman" w:hAnsi="Times New Roman" w:cs="Times New Roman"/>
          <w:color w:val="auto"/>
        </w:rPr>
        <w:t>154, de 01</w:t>
      </w:r>
      <w:r w:rsidRPr="003B4E6D">
        <w:rPr>
          <w:rFonts w:ascii="Times New Roman" w:hAnsi="Times New Roman" w:cs="Times New Roman"/>
          <w:color w:val="auto"/>
        </w:rPr>
        <w:t xml:space="preserve"> de </w:t>
      </w:r>
      <w:r w:rsidR="009E36DD" w:rsidRPr="003B4E6D">
        <w:rPr>
          <w:rFonts w:ascii="Times New Roman" w:hAnsi="Times New Roman" w:cs="Times New Roman"/>
          <w:color w:val="auto"/>
        </w:rPr>
        <w:t>abril</w:t>
      </w:r>
      <w:r w:rsidR="007F4126">
        <w:rPr>
          <w:rFonts w:ascii="Times New Roman" w:hAnsi="Times New Roman" w:cs="Times New Roman"/>
          <w:color w:val="auto"/>
        </w:rPr>
        <w:t xml:space="preserve"> de 2020, reiterou o</w:t>
      </w:r>
      <w:r w:rsidRPr="003B4E6D">
        <w:rPr>
          <w:rFonts w:ascii="Times New Roman" w:hAnsi="Times New Roman" w:cs="Times New Roman"/>
          <w:color w:val="auto"/>
        </w:rPr>
        <w:t xml:space="preserve"> estado de calamidade pública em todo o território do Rio Grande do sul,  </w:t>
      </w:r>
    </w:p>
    <w:p w:rsidR="009E36DD"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que este Município publicou o Decreto nº </w:t>
      </w:r>
      <w:r w:rsidR="009E36DD" w:rsidRPr="003B4E6D">
        <w:rPr>
          <w:rFonts w:ascii="Times New Roman" w:hAnsi="Times New Roman" w:cs="Times New Roman"/>
          <w:color w:val="auto"/>
        </w:rPr>
        <w:t xml:space="preserve">10 de 20 </w:t>
      </w:r>
      <w:r w:rsidRPr="003B4E6D">
        <w:rPr>
          <w:rFonts w:ascii="Times New Roman" w:hAnsi="Times New Roman" w:cs="Times New Roman"/>
          <w:color w:val="auto"/>
        </w:rPr>
        <w:t xml:space="preserve">de março de 2020, </w:t>
      </w:r>
      <w:r w:rsidR="009E36DD" w:rsidRPr="003B4E6D">
        <w:rPr>
          <w:rFonts w:ascii="Times New Roman" w:hAnsi="Times New Roman" w:cs="Times New Roman"/>
          <w:color w:val="auto"/>
        </w:rPr>
        <w:t xml:space="preserve">decretando estado de calamidade pública em todo o território </w:t>
      </w:r>
      <w:r w:rsidR="009E36DD" w:rsidRPr="003B4E6D">
        <w:rPr>
          <w:rFonts w:ascii="Times New Roman" w:hAnsi="Times New Roman" w:cs="Times New Roman"/>
          <w:color w:val="auto"/>
        </w:rPr>
        <w:t>do município de Vista Alegre, RS.</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CONSIDERANDO que a situação demanda o emprego urgente de medidas de prevenção, controle e contenção de riscos, danos e agravos à saúde pública, a fim de evitar a disseminação da doença no Município; DECRETA: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1º Fica </w:t>
      </w:r>
      <w:r w:rsidR="009E36DD" w:rsidRPr="003B4E6D">
        <w:rPr>
          <w:rFonts w:ascii="Times New Roman" w:hAnsi="Times New Roman" w:cs="Times New Roman"/>
          <w:color w:val="auto"/>
        </w:rPr>
        <w:t>reiterada decretação de</w:t>
      </w:r>
      <w:r w:rsidRPr="003B4E6D">
        <w:rPr>
          <w:rFonts w:ascii="Times New Roman" w:hAnsi="Times New Roman" w:cs="Times New Roman"/>
          <w:color w:val="auto"/>
        </w:rPr>
        <w:t xml:space="preserve"> estado de calamidade pública, no Município de Vista Alegre, em razão da emergência de saúde pública de importância internacional de</w:t>
      </w:r>
      <w:r w:rsidR="00DD39A7" w:rsidRPr="003B4E6D">
        <w:rPr>
          <w:rFonts w:ascii="Times New Roman" w:hAnsi="Times New Roman" w:cs="Times New Roman"/>
          <w:color w:val="auto"/>
        </w:rPr>
        <w:t xml:space="preserve">corrente do surto epidêmico de </w:t>
      </w:r>
      <w:proofErr w:type="spellStart"/>
      <w:r w:rsidR="00DD39A7" w:rsidRPr="003B4E6D">
        <w:rPr>
          <w:rFonts w:ascii="Times New Roman" w:hAnsi="Times New Roman" w:cs="Times New Roman"/>
          <w:color w:val="auto"/>
        </w:rPr>
        <w:t>C</w:t>
      </w:r>
      <w:r w:rsidRPr="003B4E6D">
        <w:rPr>
          <w:rFonts w:ascii="Times New Roman" w:hAnsi="Times New Roman" w:cs="Times New Roman"/>
          <w:color w:val="auto"/>
        </w:rPr>
        <w:t>oronavírus</w:t>
      </w:r>
      <w:proofErr w:type="spellEnd"/>
      <w:r w:rsidRPr="003B4E6D">
        <w:rPr>
          <w:rFonts w:ascii="Times New Roman" w:hAnsi="Times New Roman" w:cs="Times New Roman"/>
          <w:color w:val="auto"/>
        </w:rPr>
        <w:t xml:space="preserve"> (COVID-19), </w:t>
      </w:r>
      <w:r w:rsidR="009E36DD" w:rsidRPr="003B4E6D">
        <w:rPr>
          <w:rFonts w:ascii="Times New Roman" w:hAnsi="Times New Roman" w:cs="Times New Roman"/>
          <w:color w:val="auto"/>
        </w:rPr>
        <w:t>declarado por meio de Decreto Municipal nº 10 de 20 de março de 2020</w:t>
      </w:r>
      <w:r w:rsidRPr="003B4E6D">
        <w:rPr>
          <w:rFonts w:ascii="Times New Roman" w:hAnsi="Times New Roman" w:cs="Times New Roman"/>
          <w:color w:val="auto"/>
        </w:rPr>
        <w:t xml:space="preserve">. </w:t>
      </w:r>
    </w:p>
    <w:p w:rsidR="00DD39A7" w:rsidRPr="003B4E6D" w:rsidRDefault="00681017"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Parágrafo Único - </w:t>
      </w:r>
      <w:r w:rsidRPr="003B4E6D">
        <w:rPr>
          <w:rFonts w:ascii="Times New Roman" w:hAnsi="Times New Roman" w:cs="Times New Roman"/>
          <w:color w:val="auto"/>
        </w:rPr>
        <w:t xml:space="preserve">As autoridades públicas, os servidores e os cidadãos deverão adotar todas as medidas e providências necessárias para fins de prevenção e de enfrentamento à </w:t>
      </w:r>
      <w:r w:rsidRPr="003B4E6D">
        <w:rPr>
          <w:rFonts w:ascii="Times New Roman" w:hAnsi="Times New Roman" w:cs="Times New Roman"/>
          <w:color w:val="auto"/>
        </w:rPr>
        <w:lastRenderedPageBreak/>
        <w:t xml:space="preserve">epidemia causada pelo COVID-19 (novo </w:t>
      </w:r>
      <w:proofErr w:type="spellStart"/>
      <w:r w:rsidRPr="003B4E6D">
        <w:rPr>
          <w:rFonts w:ascii="Times New Roman" w:hAnsi="Times New Roman" w:cs="Times New Roman"/>
          <w:color w:val="auto"/>
        </w:rPr>
        <w:t>Coronav</w:t>
      </w:r>
      <w:r w:rsidRPr="003B4E6D">
        <w:rPr>
          <w:rFonts w:ascii="Times New Roman" w:hAnsi="Times New Roman" w:cs="Times New Roman"/>
          <w:color w:val="auto"/>
        </w:rPr>
        <w:t>írus</w:t>
      </w:r>
      <w:proofErr w:type="spellEnd"/>
      <w:r w:rsidRPr="003B4E6D">
        <w:rPr>
          <w:rFonts w:ascii="Times New Roman" w:hAnsi="Times New Roman" w:cs="Times New Roman"/>
          <w:color w:val="auto"/>
        </w:rPr>
        <w:t>), observado o disposto no</w:t>
      </w:r>
      <w:r w:rsidRPr="003B4E6D">
        <w:rPr>
          <w:rFonts w:ascii="Times New Roman" w:hAnsi="Times New Roman" w:cs="Times New Roman"/>
          <w:color w:val="auto"/>
        </w:rPr>
        <w:t xml:space="preserve"> Decreto</w:t>
      </w:r>
      <w:r w:rsidRPr="003B4E6D">
        <w:rPr>
          <w:rFonts w:ascii="Times New Roman" w:hAnsi="Times New Roman" w:cs="Times New Roman"/>
          <w:color w:val="auto"/>
        </w:rPr>
        <w:t xml:space="preserve"> Estadual nº 55.154 de 1º de abril de 2020.</w:t>
      </w:r>
    </w:p>
    <w:p w:rsidR="005B1C50" w:rsidRPr="003B4E6D" w:rsidRDefault="00681017"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Art. 2</w:t>
      </w:r>
      <w:r w:rsidR="005B1C50" w:rsidRPr="003B4E6D">
        <w:rPr>
          <w:rFonts w:ascii="Times New Roman" w:hAnsi="Times New Roman" w:cs="Times New Roman"/>
          <w:color w:val="auto"/>
        </w:rPr>
        <w:t xml:space="preserve">º </w:t>
      </w:r>
      <w:r w:rsidRPr="003B4E6D">
        <w:rPr>
          <w:rFonts w:ascii="Times New Roman" w:hAnsi="Times New Roman" w:cs="Times New Roman"/>
          <w:color w:val="auto"/>
        </w:rPr>
        <w:t xml:space="preserve">Este Decreto terá vigência enquanto </w:t>
      </w:r>
      <w:r w:rsidR="005B1C50" w:rsidRPr="003B4E6D">
        <w:rPr>
          <w:rFonts w:ascii="Times New Roman" w:hAnsi="Times New Roman" w:cs="Times New Roman"/>
          <w:color w:val="auto"/>
        </w:rPr>
        <w:t>perdurar o estado de calamidade pública,</w:t>
      </w:r>
      <w:r w:rsidRPr="003B4E6D">
        <w:rPr>
          <w:rFonts w:ascii="Times New Roman" w:hAnsi="Times New Roman" w:cs="Times New Roman"/>
          <w:color w:val="auto"/>
        </w:rPr>
        <w:t xml:space="preserve"> no território do Estado do Rio Grande do Sul.</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CAPÍTULO 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DOS EMPREENDIMENTOS PRIVADOS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2B6DD6" w:rsidRPr="003B4E6D" w:rsidRDefault="00681017"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Art. 3</w:t>
      </w:r>
      <w:r w:rsidR="002B6DD6" w:rsidRPr="003B4E6D">
        <w:rPr>
          <w:rFonts w:ascii="Times New Roman" w:hAnsi="Times New Roman" w:cs="Times New Roman"/>
          <w:color w:val="auto"/>
        </w:rPr>
        <w:t>º</w:t>
      </w:r>
      <w:r w:rsidR="002B6DD6" w:rsidRPr="003B4E6D">
        <w:rPr>
          <w:rFonts w:ascii="Times New Roman" w:hAnsi="Times New Roman" w:cs="Times New Roman"/>
          <w:color w:val="auto"/>
        </w:rPr>
        <w:t xml:space="preserve"> Fica determinado o fechamento dos estabelecimentos comerciais e de prestação de serviços, à EXCEÇÃO de: </w:t>
      </w:r>
    </w:p>
    <w:p w:rsidR="005B1C50" w:rsidRPr="003B4E6D" w:rsidRDefault="00631923"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w:t>
      </w:r>
      <w:r w:rsidR="005B1C50" w:rsidRPr="003B4E6D">
        <w:rPr>
          <w:rFonts w:ascii="Times New Roman" w:hAnsi="Times New Roman" w:cs="Times New Roman"/>
          <w:color w:val="auto"/>
        </w:rPr>
        <w:t xml:space="preserve"> farmácias; </w:t>
      </w:r>
    </w:p>
    <w:p w:rsidR="005B1C50" w:rsidRPr="003B4E6D" w:rsidRDefault="00631923"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w:t>
      </w:r>
      <w:r w:rsidR="005B1C50" w:rsidRPr="003B4E6D">
        <w:rPr>
          <w:rFonts w:ascii="Times New Roman" w:hAnsi="Times New Roman" w:cs="Times New Roman"/>
          <w:color w:val="auto"/>
        </w:rPr>
        <w:t xml:space="preserve">mercados e supermercados; </w:t>
      </w:r>
    </w:p>
    <w:p w:rsidR="005B1C50" w:rsidRPr="003B4E6D" w:rsidRDefault="00631923"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w:t>
      </w:r>
      <w:r w:rsidR="005B1C50" w:rsidRPr="003B4E6D">
        <w:rPr>
          <w:rFonts w:ascii="Times New Roman" w:hAnsi="Times New Roman" w:cs="Times New Roman"/>
          <w:color w:val="auto"/>
        </w:rPr>
        <w:t>Clínicas de atendimento na área de saúde somente para casos de urgência e emergência;</w:t>
      </w:r>
    </w:p>
    <w:p w:rsidR="005B1C50" w:rsidRPr="003B4E6D" w:rsidRDefault="005B1C50"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restaurantes, padarias e </w:t>
      </w:r>
      <w:proofErr w:type="spellStart"/>
      <w:r w:rsidRPr="003B4E6D">
        <w:rPr>
          <w:rFonts w:ascii="Times New Roman" w:hAnsi="Times New Roman" w:cs="Times New Roman"/>
          <w:color w:val="auto"/>
        </w:rPr>
        <w:t>lancherias</w:t>
      </w:r>
      <w:proofErr w:type="spellEnd"/>
      <w:r w:rsidRPr="003B4E6D">
        <w:rPr>
          <w:rFonts w:ascii="Times New Roman" w:hAnsi="Times New Roman" w:cs="Times New Roman"/>
          <w:color w:val="auto"/>
        </w:rPr>
        <w:t xml:space="preserve">; </w:t>
      </w:r>
    </w:p>
    <w:p w:rsidR="005B1C50" w:rsidRPr="003B4E6D" w:rsidRDefault="005B1C50"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postos de combustíveis; </w:t>
      </w:r>
    </w:p>
    <w:p w:rsidR="005B1C50" w:rsidRPr="003B4E6D" w:rsidRDefault="005B1C50"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agropecuárias e demais estabelecimentos de venda de produtos animais; </w:t>
      </w:r>
    </w:p>
    <w:p w:rsidR="005B1C50" w:rsidRPr="003B4E6D" w:rsidRDefault="005B1C50" w:rsidP="00C36617">
      <w:pPr>
        <w:numPr>
          <w:ilvl w:val="0"/>
          <w:numId w:val="1"/>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bancos e instituições financeiras. </w:t>
      </w:r>
    </w:p>
    <w:p w:rsidR="00171971" w:rsidRPr="003B4E6D" w:rsidRDefault="00171971" w:rsidP="003B4E6D">
      <w:pPr>
        <w:spacing w:after="0" w:line="240" w:lineRule="auto"/>
        <w:ind w:left="0"/>
        <w:rPr>
          <w:rFonts w:ascii="Times New Roman" w:hAnsi="Times New Roman" w:cs="Times New Roman"/>
          <w:color w:val="auto"/>
        </w:rPr>
      </w:pP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1º Os estabelecimentos autorizados ao funcionamento, na forma deste artigo, deverão adotar, de forma preferencial, o sistema de entrega em domicílio de seus produtos, a fim de evitar, na medida do possível, aglomeração de pessoas.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2º Os estabelecimentos não listados neste artigo ficam, de forma excepcionalíssima, com o objetivo de resguardar o interesse público da saúde coletiva, com suas atividades suspensas pelo período previsto para a calamidade pública. </w:t>
      </w:r>
    </w:p>
    <w:p w:rsidR="00C51047" w:rsidRPr="003B4E6D" w:rsidRDefault="00C51047" w:rsidP="003B4E6D">
      <w:pPr>
        <w:pStyle w:val="NormalWeb"/>
        <w:spacing w:before="0" w:beforeAutospacing="0" w:after="0" w:afterAutospacing="0"/>
        <w:ind w:firstLine="709"/>
        <w:jc w:val="both"/>
      </w:pPr>
      <w:r w:rsidRPr="003B4E6D">
        <w:t>§ 3º O disposto neste artigo não se aplica às atividades internas dos estabelecimentos comerciais, bem como à realização de transações comerciais por meio de aplicativos, internet, telefone ou outros instrumentos similares e os serviços de entrega de mercadorias (delivery).</w:t>
      </w:r>
    </w:p>
    <w:p w:rsidR="00171971" w:rsidRPr="003B4E6D" w:rsidRDefault="00C51047" w:rsidP="003B4E6D">
      <w:pPr>
        <w:pStyle w:val="NormalWeb"/>
        <w:spacing w:before="0" w:beforeAutospacing="0" w:after="0" w:afterAutospacing="0"/>
        <w:ind w:firstLine="709"/>
        <w:jc w:val="both"/>
      </w:pPr>
      <w:r w:rsidRPr="003B4E6D">
        <w:t>§ 4º</w:t>
      </w:r>
      <w:r w:rsidR="00171971" w:rsidRPr="003B4E6D">
        <w:rPr>
          <w:b/>
        </w:rPr>
        <w:t xml:space="preserve"> </w:t>
      </w:r>
      <w:r w:rsidR="00B7350F" w:rsidRPr="003B4E6D">
        <w:t xml:space="preserve">Os mercados, supermercados, lojas de conveniência junto a postos de combustível </w:t>
      </w:r>
      <w:r w:rsidR="00171971" w:rsidRPr="003B4E6D">
        <w:t xml:space="preserve">e padarias só poderão funcionar no horário </w:t>
      </w:r>
      <w:r w:rsidR="00171971" w:rsidRPr="003B4E6D">
        <w:rPr>
          <w:b/>
        </w:rPr>
        <w:t>das 08 horas às 18 horas de segunda à sábado</w:t>
      </w:r>
      <w:r w:rsidR="00171971" w:rsidRPr="003B4E6D">
        <w:t>, devendo ficar fechados nos domingos, em todo território municipal.</w:t>
      </w:r>
    </w:p>
    <w:p w:rsidR="00171971" w:rsidRDefault="00B7350F" w:rsidP="003B4E6D">
      <w:pPr>
        <w:pStyle w:val="NormalWeb"/>
        <w:spacing w:before="0" w:beforeAutospacing="0" w:after="0" w:afterAutospacing="0"/>
        <w:ind w:firstLine="709"/>
        <w:jc w:val="both"/>
      </w:pPr>
      <w:r w:rsidRPr="003B4E6D">
        <w:t xml:space="preserve">§ </w:t>
      </w:r>
      <w:r w:rsidR="00171971" w:rsidRPr="003B4E6D">
        <w:t>5º Fica vedado atendimento para consumo junto a mercados e supermercados, padarias, lojas de conveniências localizados junto a postos de combustível e outros, que funcionarão, exclusivamente para os serviços de tele entrega ou retirada no local, desde que obedecidas as medidas de prevenção e proteção à contaminação, estando expressamente proibido o consumo de alimentos e bebidas no local</w:t>
      </w:r>
      <w:r w:rsidR="007F4126">
        <w:t>.</w:t>
      </w:r>
    </w:p>
    <w:p w:rsidR="00847CF5" w:rsidRPr="003B4E6D" w:rsidRDefault="00847CF5" w:rsidP="003B4E6D">
      <w:pPr>
        <w:spacing w:after="0" w:line="240" w:lineRule="auto"/>
        <w:ind w:left="0" w:firstLine="866"/>
        <w:rPr>
          <w:rFonts w:ascii="Times New Roman" w:hAnsi="Times New Roman" w:cs="Times New Roman"/>
          <w:color w:val="auto"/>
          <w:szCs w:val="24"/>
        </w:rPr>
      </w:pPr>
      <w:r w:rsidRPr="003B4E6D">
        <w:rPr>
          <w:rFonts w:ascii="Times New Roman" w:hAnsi="Times New Roman" w:cs="Times New Roman"/>
          <w:color w:val="auto"/>
          <w:szCs w:val="24"/>
        </w:rPr>
        <w:t>§ 6</w:t>
      </w:r>
      <w:r w:rsidRPr="003B4E6D">
        <w:rPr>
          <w:rFonts w:ascii="Times New Roman" w:hAnsi="Times New Roman" w:cs="Times New Roman"/>
          <w:color w:val="auto"/>
          <w:szCs w:val="24"/>
        </w:rPr>
        <w:t>º</w:t>
      </w:r>
      <w:r w:rsidRPr="003B4E6D">
        <w:rPr>
          <w:rFonts w:ascii="Times New Roman" w:hAnsi="Times New Roman" w:cs="Times New Roman"/>
          <w:b/>
          <w:color w:val="auto"/>
          <w:szCs w:val="24"/>
        </w:rPr>
        <w:t xml:space="preserve"> </w:t>
      </w:r>
      <w:r w:rsidRPr="003B4E6D">
        <w:rPr>
          <w:rFonts w:ascii="Times New Roman" w:hAnsi="Times New Roman" w:cs="Times New Roman"/>
          <w:color w:val="auto"/>
          <w:szCs w:val="24"/>
        </w:rPr>
        <w:t xml:space="preserve">Não se aplica o disposto no “caput” às seguintes hipóteses: </w:t>
      </w:r>
    </w:p>
    <w:p w:rsidR="00847CF5" w:rsidRPr="003B4E6D" w:rsidRDefault="00847CF5" w:rsidP="003B4E6D">
      <w:pPr>
        <w:numPr>
          <w:ilvl w:val="0"/>
          <w:numId w:val="17"/>
        </w:numPr>
        <w:spacing w:after="0" w:line="240" w:lineRule="auto"/>
        <w:ind w:left="0" w:firstLine="866"/>
        <w:rPr>
          <w:rFonts w:ascii="Times New Roman" w:hAnsi="Times New Roman" w:cs="Times New Roman"/>
          <w:color w:val="auto"/>
          <w:szCs w:val="24"/>
        </w:rPr>
      </w:pPr>
      <w:r w:rsidRPr="003B4E6D">
        <w:rPr>
          <w:rFonts w:ascii="Times New Roman" w:hAnsi="Times New Roman" w:cs="Times New Roman"/>
          <w:color w:val="auto"/>
          <w:szCs w:val="24"/>
        </w:rPr>
        <w:t>– à abertura de estabelecimentos que desempenhem atividades consideradas essenciais c</w:t>
      </w:r>
      <w:r w:rsidRPr="003B4E6D">
        <w:rPr>
          <w:rFonts w:ascii="Times New Roman" w:hAnsi="Times New Roman" w:cs="Times New Roman"/>
          <w:color w:val="auto"/>
          <w:szCs w:val="24"/>
        </w:rPr>
        <w:t>onforme o estabelecido no art. 21</w:t>
      </w:r>
      <w:r w:rsidRPr="003B4E6D">
        <w:rPr>
          <w:rFonts w:ascii="Times New Roman" w:hAnsi="Times New Roman" w:cs="Times New Roman"/>
          <w:color w:val="auto"/>
          <w:szCs w:val="24"/>
        </w:rPr>
        <w:t xml:space="preserve"> deste Decreto, cujo fechamento fica vedado;  </w:t>
      </w:r>
    </w:p>
    <w:p w:rsidR="00847CF5" w:rsidRPr="003B4E6D" w:rsidRDefault="00847CF5" w:rsidP="003B4E6D">
      <w:pPr>
        <w:numPr>
          <w:ilvl w:val="0"/>
          <w:numId w:val="17"/>
        </w:numPr>
        <w:spacing w:after="0" w:line="240" w:lineRule="auto"/>
        <w:ind w:left="0" w:firstLine="866"/>
        <w:rPr>
          <w:rFonts w:ascii="Times New Roman" w:hAnsi="Times New Roman" w:cs="Times New Roman"/>
          <w:color w:val="auto"/>
          <w:szCs w:val="24"/>
        </w:rPr>
      </w:pPr>
      <w:r w:rsidRPr="003B4E6D">
        <w:rPr>
          <w:rFonts w:ascii="Times New Roman" w:hAnsi="Times New Roman" w:cs="Times New Roman"/>
          <w:color w:val="auto"/>
          <w:szCs w:val="24"/>
        </w:rPr>
        <w:t xml:space="preserve">– à abertura de estabelecimentos para o desempenho de atividades estritamente de </w:t>
      </w:r>
      <w:proofErr w:type="spellStart"/>
      <w:r w:rsidRPr="003B4E6D">
        <w:rPr>
          <w:rFonts w:ascii="Times New Roman" w:hAnsi="Times New Roman" w:cs="Times New Roman"/>
          <w:color w:val="auto"/>
          <w:szCs w:val="24"/>
        </w:rPr>
        <w:t>tele-entregas</w:t>
      </w:r>
      <w:proofErr w:type="spellEnd"/>
      <w:r w:rsidRPr="003B4E6D">
        <w:rPr>
          <w:rFonts w:ascii="Times New Roman" w:hAnsi="Times New Roman" w:cs="Times New Roman"/>
          <w:color w:val="auto"/>
          <w:szCs w:val="24"/>
        </w:rPr>
        <w:t xml:space="preserve">, vedada, em qualquer caso, a aglomeração de pessoas; </w:t>
      </w:r>
    </w:p>
    <w:p w:rsidR="00847CF5" w:rsidRPr="003B4E6D" w:rsidRDefault="00847CF5" w:rsidP="003B4E6D">
      <w:pPr>
        <w:numPr>
          <w:ilvl w:val="0"/>
          <w:numId w:val="17"/>
        </w:numPr>
        <w:spacing w:after="0" w:line="240" w:lineRule="auto"/>
        <w:ind w:left="0" w:firstLine="866"/>
        <w:rPr>
          <w:rFonts w:ascii="Times New Roman" w:hAnsi="Times New Roman" w:cs="Times New Roman"/>
          <w:color w:val="auto"/>
          <w:szCs w:val="24"/>
        </w:rPr>
      </w:pPr>
      <w:r w:rsidRPr="003B4E6D">
        <w:rPr>
          <w:rFonts w:ascii="Times New Roman" w:hAnsi="Times New Roman" w:cs="Times New Roman"/>
          <w:color w:val="auto"/>
          <w:szCs w:val="24"/>
        </w:rPr>
        <w:t xml:space="preserve">– aos estabelecimentos industriais de qualquer tipo, inclusive da construção civil, vedado, em qualquer caso, o atendimento ao público que importe aglomeração ou grande fluxo de clientes. </w:t>
      </w:r>
    </w:p>
    <w:p w:rsidR="00847CF5" w:rsidRPr="003B4E6D" w:rsidRDefault="00847CF5" w:rsidP="003B4E6D">
      <w:pPr>
        <w:numPr>
          <w:ilvl w:val="0"/>
          <w:numId w:val="17"/>
        </w:numPr>
        <w:spacing w:after="0" w:line="240" w:lineRule="auto"/>
        <w:ind w:left="0" w:firstLine="866"/>
        <w:rPr>
          <w:rFonts w:ascii="Times New Roman" w:hAnsi="Times New Roman" w:cs="Times New Roman"/>
          <w:color w:val="auto"/>
          <w:szCs w:val="24"/>
        </w:rPr>
      </w:pPr>
      <w:r w:rsidRPr="003B4E6D">
        <w:rPr>
          <w:rFonts w:ascii="Times New Roman" w:hAnsi="Times New Roman" w:cs="Times New Roman"/>
          <w:color w:val="auto"/>
          <w:szCs w:val="24"/>
        </w:rPr>
        <w:t xml:space="preserve">– aos estabelecimentos comerciais que forneçam insumos às atividades essenciais ou à indústria, inclusive a da construção civil, vedado, em qualquer caso, o atendimento ao público que importe aglomeração ou grande fluxo de clientes; </w:t>
      </w:r>
    </w:p>
    <w:p w:rsidR="00847CF5" w:rsidRPr="003B4E6D" w:rsidRDefault="00847CF5" w:rsidP="003B4E6D">
      <w:pPr>
        <w:numPr>
          <w:ilvl w:val="0"/>
          <w:numId w:val="17"/>
        </w:numPr>
        <w:spacing w:after="0" w:line="240" w:lineRule="auto"/>
        <w:ind w:left="0" w:firstLine="866"/>
        <w:rPr>
          <w:rFonts w:ascii="Times New Roman" w:hAnsi="Times New Roman" w:cs="Times New Roman"/>
          <w:color w:val="auto"/>
          <w:szCs w:val="24"/>
        </w:rPr>
      </w:pPr>
      <w:r w:rsidRPr="003B4E6D">
        <w:rPr>
          <w:rFonts w:ascii="Times New Roman" w:hAnsi="Times New Roman" w:cs="Times New Roman"/>
          <w:color w:val="auto"/>
          <w:szCs w:val="24"/>
        </w:rPr>
        <w:lastRenderedPageBreak/>
        <w:t xml:space="preserve">– aos estabelecimentos de prestação de serviços, ainda que não essenciais, que não atendam ao público.   </w:t>
      </w:r>
    </w:p>
    <w:p w:rsidR="00847CF5" w:rsidRPr="003B4E6D" w:rsidRDefault="00847CF5" w:rsidP="003B4E6D">
      <w:pPr>
        <w:pStyle w:val="NormalWeb"/>
        <w:tabs>
          <w:tab w:val="left" w:pos="3900"/>
        </w:tabs>
        <w:spacing w:before="0" w:beforeAutospacing="0" w:after="0" w:afterAutospacing="0"/>
        <w:ind w:firstLine="709"/>
        <w:jc w:val="both"/>
      </w:pPr>
      <w:r w:rsidRPr="003B4E6D">
        <w:tab/>
      </w:r>
    </w:p>
    <w:p w:rsidR="005B1C50" w:rsidRPr="003B4E6D" w:rsidRDefault="005B1C50" w:rsidP="003B4E6D">
      <w:pPr>
        <w:spacing w:after="0" w:line="240" w:lineRule="auto"/>
        <w:ind w:left="0" w:firstLine="0"/>
        <w:jc w:val="center"/>
        <w:rPr>
          <w:rFonts w:ascii="Times New Roman" w:hAnsi="Times New Roman" w:cs="Times New Roman"/>
          <w:b/>
          <w:color w:val="auto"/>
        </w:rPr>
      </w:pPr>
      <w:r w:rsidRPr="003B4E6D">
        <w:rPr>
          <w:rFonts w:ascii="Times New Roman" w:hAnsi="Times New Roman" w:cs="Times New Roman"/>
          <w:b/>
          <w:color w:val="auto"/>
        </w:rPr>
        <w:t>Seção I</w:t>
      </w:r>
    </w:p>
    <w:p w:rsidR="005B1C50" w:rsidRPr="003B4E6D" w:rsidRDefault="006E24CA"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Das medidas de prevenção ao COVID-19 nos estabelecimentos industriais, comerciais e de serviço</w:t>
      </w:r>
      <w:r w:rsidR="005B1C50" w:rsidRPr="003B4E6D">
        <w:rPr>
          <w:rFonts w:ascii="Times New Roman" w:hAnsi="Times New Roman" w:cs="Times New Roman"/>
          <w:b/>
          <w:color w:val="auto"/>
        </w:rPr>
        <w:t xml:space="preserve"> </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b/>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4º Os estabelecimentos do comércio e serviços autorizados ao funcionamento, na forma do art. 3º deste Decreto, deverão adotar as seguintes medidas, cumulativas: </w:t>
      </w:r>
    </w:p>
    <w:p w:rsidR="005B1C50" w:rsidRPr="003B4E6D" w:rsidRDefault="005B1C50" w:rsidP="003B4E6D">
      <w:pPr>
        <w:numPr>
          <w:ilvl w:val="0"/>
          <w:numId w:val="2"/>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w:t>
      </w:r>
      <w:r w:rsidR="006E24CA" w:rsidRPr="003B4E6D">
        <w:rPr>
          <w:rFonts w:ascii="Times New Roman" w:hAnsi="Times New Roman" w:cs="Times New Roman"/>
          <w:color w:val="auto"/>
        </w:rPr>
        <w:t>após cada uso</w:t>
      </w:r>
      <w:r w:rsidRPr="003B4E6D">
        <w:rPr>
          <w:rFonts w:ascii="Times New Roman" w:hAnsi="Times New Roman" w:cs="Times New Roman"/>
          <w:color w:val="auto"/>
        </w:rPr>
        <w:t xml:space="preserve">, durante o período de funcionamento e sempre quando do início das atividades, as superfícies de toque (corrimão de escadas rolantes e de acessos, maçanetas, portas, inclusive de elevadores, trinco das portas de acesso de pessoas, carrinhos, etc.), preferencialmente com álcool em gel 70% (setenta por cento) e/ou água sanitária, bem como com </w:t>
      </w:r>
      <w:proofErr w:type="spellStart"/>
      <w:r w:rsidRPr="003B4E6D">
        <w:rPr>
          <w:rFonts w:ascii="Times New Roman" w:hAnsi="Times New Roman" w:cs="Times New Roman"/>
          <w:color w:val="auto"/>
        </w:rPr>
        <w:t>biguanida</w:t>
      </w:r>
      <w:proofErr w:type="spellEnd"/>
      <w:r w:rsidRPr="003B4E6D">
        <w:rPr>
          <w:rFonts w:ascii="Times New Roman" w:hAnsi="Times New Roman" w:cs="Times New Roman"/>
          <w:color w:val="auto"/>
        </w:rPr>
        <w:t xml:space="preserve"> polimérica, </w:t>
      </w:r>
      <w:proofErr w:type="spellStart"/>
      <w:r w:rsidRPr="003B4E6D">
        <w:rPr>
          <w:rFonts w:ascii="Times New Roman" w:hAnsi="Times New Roman" w:cs="Times New Roman"/>
          <w:color w:val="auto"/>
        </w:rPr>
        <w:t>quartenário</w:t>
      </w:r>
      <w:proofErr w:type="spellEnd"/>
      <w:r w:rsidRPr="003B4E6D">
        <w:rPr>
          <w:rFonts w:ascii="Times New Roman" w:hAnsi="Times New Roman" w:cs="Times New Roman"/>
          <w:color w:val="auto"/>
        </w:rPr>
        <w:t xml:space="preserve"> de amônio, peróxido de hidrogênio, ácido </w:t>
      </w:r>
      <w:proofErr w:type="spellStart"/>
      <w:r w:rsidRPr="003B4E6D">
        <w:rPr>
          <w:rFonts w:ascii="Times New Roman" w:hAnsi="Times New Roman" w:cs="Times New Roman"/>
          <w:color w:val="auto"/>
        </w:rPr>
        <w:t>peracético</w:t>
      </w:r>
      <w:proofErr w:type="spellEnd"/>
      <w:r w:rsidRPr="003B4E6D">
        <w:rPr>
          <w:rFonts w:ascii="Times New Roman" w:hAnsi="Times New Roman" w:cs="Times New Roman"/>
          <w:color w:val="auto"/>
        </w:rPr>
        <w:t xml:space="preserve"> ou </w:t>
      </w:r>
      <w:proofErr w:type="spellStart"/>
      <w:r w:rsidRPr="003B4E6D">
        <w:rPr>
          <w:rFonts w:ascii="Times New Roman" w:hAnsi="Times New Roman" w:cs="Times New Roman"/>
          <w:color w:val="auto"/>
        </w:rPr>
        <w:t>glucopratamina</w:t>
      </w:r>
      <w:proofErr w:type="spellEnd"/>
      <w:r w:rsidRPr="003B4E6D">
        <w:rPr>
          <w:rFonts w:ascii="Times New Roman" w:hAnsi="Times New Roman" w:cs="Times New Roman"/>
          <w:color w:val="auto"/>
        </w:rPr>
        <w:t xml:space="preserve">; </w:t>
      </w:r>
    </w:p>
    <w:p w:rsidR="005B1C50" w:rsidRPr="003B4E6D" w:rsidRDefault="005B1C50" w:rsidP="003B4E6D">
      <w:pPr>
        <w:numPr>
          <w:ilvl w:val="0"/>
          <w:numId w:val="2"/>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preferencialmente após cada utilização ou, no mínimo, a cada 3 (três) horas, durante o período de funcionamento e sempre quando do início das atividades, os pisos, paredes e banheiro, </w:t>
      </w:r>
      <w:r w:rsidRPr="003B4E6D">
        <w:rPr>
          <w:rFonts w:ascii="Times New Roman" w:hAnsi="Times New Roman" w:cs="Times New Roman"/>
          <w:b/>
          <w:color w:val="auto"/>
        </w:rPr>
        <w:t>preferencialmente</w:t>
      </w:r>
      <w:r w:rsidRPr="003B4E6D">
        <w:rPr>
          <w:rFonts w:ascii="Times New Roman" w:hAnsi="Times New Roman" w:cs="Times New Roman"/>
          <w:color w:val="auto"/>
        </w:rPr>
        <w:t xml:space="preserve"> com álcool em gel 70% (setenta por cento) e/ou água sanitária, </w:t>
      </w:r>
      <w:r w:rsidR="006E24CA" w:rsidRPr="003B4E6D">
        <w:rPr>
          <w:rFonts w:ascii="Times New Roman" w:hAnsi="Times New Roman" w:cs="Times New Roman"/>
          <w:color w:val="auto"/>
        </w:rPr>
        <w:t>ou outro produto adequado</w:t>
      </w:r>
      <w:r w:rsidRPr="003B4E6D">
        <w:rPr>
          <w:rFonts w:ascii="Times New Roman" w:hAnsi="Times New Roman" w:cs="Times New Roman"/>
          <w:color w:val="auto"/>
        </w:rPr>
        <w:t xml:space="preserve">; </w:t>
      </w:r>
    </w:p>
    <w:p w:rsidR="005B1C50" w:rsidRPr="003B4E6D" w:rsidRDefault="005B1C50" w:rsidP="003B4E6D">
      <w:pPr>
        <w:numPr>
          <w:ilvl w:val="0"/>
          <w:numId w:val="2"/>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à disposição e em locais estratégicos, álcool em gel 70% (setenta por cento), para utilização dos clientes e funcionários do local; e </w:t>
      </w:r>
    </w:p>
    <w:p w:rsidR="006E24CA" w:rsidRPr="003B4E6D" w:rsidRDefault="005B1C50" w:rsidP="003B4E6D">
      <w:pPr>
        <w:numPr>
          <w:ilvl w:val="0"/>
          <w:numId w:val="2"/>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locais de circulação e áreas comuns com os sistemas de ar condicionados limpos (filtros e dutos) e, quando possível, manter pelo menos uma janela externa aberta, contribuindo para a renovação de ar. </w:t>
      </w:r>
    </w:p>
    <w:p w:rsidR="006E24CA" w:rsidRPr="003B4E6D" w:rsidRDefault="006E24CA" w:rsidP="003B4E6D">
      <w:pPr>
        <w:numPr>
          <w:ilvl w:val="0"/>
          <w:numId w:val="2"/>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w:t>
      </w:r>
      <w:r w:rsidRPr="003B4E6D">
        <w:rPr>
          <w:rFonts w:ascii="Times New Roman" w:hAnsi="Times New Roman" w:cs="Times New Roman"/>
          <w:color w:val="auto"/>
        </w:rPr>
        <w:t>adotar sistemas de escalas, de revezamento de turnos e de alterações de jornadas, para</w:t>
      </w:r>
      <w:r w:rsidRPr="003B4E6D">
        <w:rPr>
          <w:rFonts w:ascii="Times New Roman" w:hAnsi="Times New Roman" w:cs="Times New Roman"/>
          <w:color w:val="auto"/>
        </w:rPr>
        <w:t xml:space="preserve"> </w:t>
      </w:r>
      <w:r w:rsidRPr="003B4E6D">
        <w:rPr>
          <w:rFonts w:ascii="Times New Roman" w:hAnsi="Times New Roman" w:cs="Times New Roman"/>
          <w:color w:val="auto"/>
        </w:rPr>
        <w:t>reduzir fluxos, contatos e aglomerações</w:t>
      </w:r>
      <w:r w:rsidRPr="003B4E6D">
        <w:rPr>
          <w:rFonts w:ascii="Times New Roman" w:hAnsi="Times New Roman" w:cs="Times New Roman"/>
          <w:color w:val="auto"/>
        </w:rPr>
        <w:t xml:space="preserve"> </w:t>
      </w:r>
      <w:r w:rsidRPr="003B4E6D">
        <w:rPr>
          <w:rFonts w:ascii="Times New Roman" w:hAnsi="Times New Roman" w:cs="Times New Roman"/>
          <w:color w:val="auto"/>
        </w:rPr>
        <w:t xml:space="preserve">de seus funcionários; </w:t>
      </w:r>
    </w:p>
    <w:p w:rsidR="00804B18" w:rsidRPr="003B4E6D" w:rsidRDefault="00804B18" w:rsidP="003B4E6D">
      <w:pPr>
        <w:numPr>
          <w:ilvl w:val="0"/>
          <w:numId w:val="2"/>
        </w:numPr>
        <w:spacing w:after="0" w:line="240" w:lineRule="auto"/>
        <w:ind w:firstLine="709"/>
        <w:rPr>
          <w:rFonts w:ascii="Times New Roman" w:hAnsi="Times New Roman" w:cs="Times New Roman"/>
          <w:color w:val="auto"/>
          <w:szCs w:val="24"/>
        </w:rPr>
      </w:pPr>
      <w:r w:rsidRPr="003B4E6D">
        <w:rPr>
          <w:rFonts w:ascii="Times New Roman" w:hAnsi="Times New Roman" w:cs="Times New Roman"/>
          <w:color w:val="auto"/>
          <w:szCs w:val="24"/>
        </w:rPr>
        <w:t xml:space="preserve">– manter fixado, em local visível aos clientes e funcionários, de informações sanitárias sobre higienização e cuidados para a prevenção do COVID-19 (novo </w:t>
      </w:r>
      <w:proofErr w:type="spellStart"/>
      <w:r w:rsidRPr="003B4E6D">
        <w:rPr>
          <w:rFonts w:ascii="Times New Roman" w:hAnsi="Times New Roman" w:cs="Times New Roman"/>
          <w:color w:val="auto"/>
          <w:szCs w:val="24"/>
        </w:rPr>
        <w:t>Coronavírus</w:t>
      </w:r>
      <w:proofErr w:type="spellEnd"/>
      <w:r w:rsidRPr="003B4E6D">
        <w:rPr>
          <w:rFonts w:ascii="Times New Roman" w:hAnsi="Times New Roman" w:cs="Times New Roman"/>
          <w:color w:val="auto"/>
          <w:szCs w:val="24"/>
        </w:rPr>
        <w:t xml:space="preserve">);  </w:t>
      </w:r>
    </w:p>
    <w:p w:rsidR="00804B18" w:rsidRPr="003B4E6D" w:rsidRDefault="00804B18" w:rsidP="003B4E6D">
      <w:pPr>
        <w:numPr>
          <w:ilvl w:val="0"/>
          <w:numId w:val="2"/>
        </w:numPr>
        <w:spacing w:after="0" w:line="240" w:lineRule="auto"/>
        <w:ind w:firstLine="709"/>
        <w:rPr>
          <w:rFonts w:ascii="Times New Roman" w:hAnsi="Times New Roman" w:cs="Times New Roman"/>
          <w:color w:val="auto"/>
          <w:szCs w:val="24"/>
        </w:rPr>
      </w:pPr>
      <w:r w:rsidRPr="003B4E6D">
        <w:rPr>
          <w:rFonts w:ascii="Times New Roman" w:hAnsi="Times New Roman" w:cs="Times New Roman"/>
          <w:color w:val="auto"/>
          <w:szCs w:val="24"/>
        </w:rPr>
        <w:t xml:space="preserve">– instruir seus empregados acerca da obrigatoriedade da adoção de cuidados pessoais, sobretudo da lavagem das mãos ao fim de cada turno, da utilização de produtos assépticos durante o desempenho de suas tarefas, como álcool em gel setenta por cento, da manutenção da limpeza dos instrumentos de trabalho, bem como do modo correto de relacionamento com o público no período de emergência de saúde pública decorrente do COVID-19 (novo </w:t>
      </w:r>
      <w:proofErr w:type="spellStart"/>
      <w:r w:rsidRPr="003B4E6D">
        <w:rPr>
          <w:rFonts w:ascii="Times New Roman" w:hAnsi="Times New Roman" w:cs="Times New Roman"/>
          <w:color w:val="auto"/>
          <w:szCs w:val="24"/>
        </w:rPr>
        <w:t>Coronavírus</w:t>
      </w:r>
      <w:proofErr w:type="spellEnd"/>
      <w:r w:rsidRPr="003B4E6D">
        <w:rPr>
          <w:rFonts w:ascii="Times New Roman" w:hAnsi="Times New Roman" w:cs="Times New Roman"/>
          <w:color w:val="auto"/>
          <w:szCs w:val="24"/>
        </w:rPr>
        <w:t xml:space="preserve">); </w:t>
      </w:r>
    </w:p>
    <w:p w:rsidR="00804B18" w:rsidRPr="003B4E6D" w:rsidRDefault="00804B18" w:rsidP="003B4E6D">
      <w:pPr>
        <w:numPr>
          <w:ilvl w:val="0"/>
          <w:numId w:val="2"/>
        </w:numPr>
        <w:spacing w:after="0" w:line="240" w:lineRule="auto"/>
        <w:ind w:firstLine="709"/>
        <w:rPr>
          <w:rFonts w:ascii="Times New Roman" w:hAnsi="Times New Roman" w:cs="Times New Roman"/>
          <w:color w:val="auto"/>
          <w:szCs w:val="24"/>
        </w:rPr>
      </w:pPr>
      <w:r w:rsidRPr="003B4E6D">
        <w:rPr>
          <w:rFonts w:ascii="Times New Roman" w:hAnsi="Times New Roman" w:cs="Times New Roman"/>
          <w:color w:val="auto"/>
          <w:szCs w:val="24"/>
        </w:rPr>
        <w:t xml:space="preserve">– afastar, imediatamente, em quarentena, independentemente de </w:t>
      </w:r>
      <w:proofErr w:type="spellStart"/>
      <w:proofErr w:type="gramStart"/>
      <w:r w:rsidRPr="003B4E6D">
        <w:rPr>
          <w:rFonts w:ascii="Times New Roman" w:hAnsi="Times New Roman" w:cs="Times New Roman"/>
          <w:color w:val="auto"/>
          <w:szCs w:val="24"/>
        </w:rPr>
        <w:t>sintomas,pelo</w:t>
      </w:r>
      <w:proofErr w:type="spellEnd"/>
      <w:proofErr w:type="gramEnd"/>
      <w:r w:rsidRPr="003B4E6D">
        <w:rPr>
          <w:rFonts w:ascii="Times New Roman" w:hAnsi="Times New Roman" w:cs="Times New Roman"/>
          <w:color w:val="auto"/>
          <w:szCs w:val="24"/>
        </w:rPr>
        <w:t xml:space="preserve"> prazo mínimo de quatorze dias, das atividades em que exista contato com outros funcionários ou com o público, todos os empregados que regressarem de localidades em que haja transmissão comunitária do COVID-19, conforme boletim epidemiológico da Secretaria da Saúde, bem como aqueles que tenham contato ou convívio direto com caso suspeito ou confirmado; </w:t>
      </w:r>
    </w:p>
    <w:p w:rsidR="00804B18" w:rsidRPr="003B4E6D" w:rsidRDefault="00804B18" w:rsidP="003B4E6D">
      <w:pPr>
        <w:numPr>
          <w:ilvl w:val="0"/>
          <w:numId w:val="2"/>
        </w:numPr>
        <w:spacing w:after="0" w:line="240" w:lineRule="auto"/>
        <w:ind w:firstLine="709"/>
        <w:rPr>
          <w:rFonts w:ascii="Times New Roman" w:hAnsi="Times New Roman" w:cs="Times New Roman"/>
          <w:color w:val="auto"/>
          <w:szCs w:val="24"/>
        </w:rPr>
      </w:pPr>
      <w:r w:rsidRPr="003B4E6D">
        <w:rPr>
          <w:rFonts w:ascii="Times New Roman" w:hAnsi="Times New Roman" w:cs="Times New Roman"/>
          <w:color w:val="auto"/>
          <w:szCs w:val="24"/>
        </w:rPr>
        <w:t xml:space="preserve">– afastar, imediatamente, em quarentena, pelo prazo mínimo de quatorze dias, das atividades em que exista contato com outros funcionários ou com o público todos os empregados que apresentem sintomas de contaminação pelo COVID-19, conforme o disposto no art. 42 deste Decreto.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5º O funcionamento dos estabelecimentos previstos no art. 3º deste Decreto deve ser realizado com equipes reduzidas e com restrição ao número de clientes concomitantemente, como forma de controle da aglomeração de pessoas.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lastRenderedPageBreak/>
        <w:t xml:space="preserve">§ 1º A lotação não poderá exceder a 50% (cinquenta por cento) da capacidade máxima prevista no alvará de funcionamento ou Plano de Prevenção Contra Incêndio – PPCI, bem como de pessoas sentadas. </w:t>
      </w:r>
    </w:p>
    <w:p w:rsidR="005B1C50" w:rsidRPr="003B4E6D" w:rsidRDefault="005B1C50" w:rsidP="003B4E6D">
      <w:pPr>
        <w:spacing w:after="0" w:line="240" w:lineRule="auto"/>
        <w:ind w:left="0" w:firstLine="0"/>
        <w:jc w:val="left"/>
        <w:rPr>
          <w:rFonts w:ascii="Times New Roman" w:hAnsi="Times New Roman" w:cs="Times New Roman"/>
          <w:color w:val="auto"/>
        </w:rPr>
      </w:pP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Seção II </w:t>
      </w:r>
    </w:p>
    <w:p w:rsidR="005B1C50" w:rsidRPr="003B4E6D" w:rsidRDefault="006E24CA"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Das medidas de prevenção ao COVID-19 nos</w:t>
      </w:r>
      <w:r w:rsidR="005B1C50" w:rsidRPr="003B4E6D">
        <w:rPr>
          <w:rFonts w:ascii="Times New Roman" w:hAnsi="Times New Roman" w:cs="Times New Roman"/>
          <w:b/>
          <w:color w:val="auto"/>
        </w:rPr>
        <w:t xml:space="preserve"> Restaurantes e </w:t>
      </w:r>
      <w:proofErr w:type="spellStart"/>
      <w:r w:rsidR="005B1C50" w:rsidRPr="003B4E6D">
        <w:rPr>
          <w:rFonts w:ascii="Times New Roman" w:hAnsi="Times New Roman" w:cs="Times New Roman"/>
          <w:b/>
          <w:color w:val="auto"/>
        </w:rPr>
        <w:t>Lancherias</w:t>
      </w:r>
      <w:proofErr w:type="spellEnd"/>
      <w:r w:rsidR="005B1C50" w:rsidRPr="003B4E6D">
        <w:rPr>
          <w:rFonts w:ascii="Times New Roman" w:hAnsi="Times New Roman" w:cs="Times New Roman"/>
          <w:b/>
          <w:color w:val="auto"/>
        </w:rPr>
        <w:t xml:space="preserve">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6º Os estabelecimentos restaurantes, lanchonetes deverão adotar as seguintes medidas, cumulativas: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após cada uso, durante o período de funcionamento e sempre quando do início das atividades, as superfícies de toque (cadeiras, maçanetas, cardápios, mesas e bancadas), preferencialmente com álcool em gel 70% (setenta por cento), bem como com </w:t>
      </w:r>
      <w:proofErr w:type="spellStart"/>
      <w:r w:rsidRPr="003B4E6D">
        <w:rPr>
          <w:rFonts w:ascii="Times New Roman" w:hAnsi="Times New Roman" w:cs="Times New Roman"/>
          <w:color w:val="auto"/>
        </w:rPr>
        <w:t>biguanida</w:t>
      </w:r>
      <w:proofErr w:type="spellEnd"/>
      <w:r w:rsidRPr="003B4E6D">
        <w:rPr>
          <w:rFonts w:ascii="Times New Roman" w:hAnsi="Times New Roman" w:cs="Times New Roman"/>
          <w:color w:val="auto"/>
        </w:rPr>
        <w:t xml:space="preserve"> polimérica ou peróxido de hidrogênio e ácido </w:t>
      </w:r>
      <w:proofErr w:type="spellStart"/>
      <w:r w:rsidRPr="003B4E6D">
        <w:rPr>
          <w:rFonts w:ascii="Times New Roman" w:hAnsi="Times New Roman" w:cs="Times New Roman"/>
          <w:color w:val="auto"/>
        </w:rPr>
        <w:t>peracético</w:t>
      </w:r>
      <w:proofErr w:type="spellEnd"/>
      <w:r w:rsidRPr="003B4E6D">
        <w:rPr>
          <w:rFonts w:ascii="Times New Roman" w:hAnsi="Times New Roman" w:cs="Times New Roman"/>
          <w:color w:val="auto"/>
        </w:rPr>
        <w:t xml:space="preserve">;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preferencialmente após cada utilização ou, no mínimo, a cada 3 (três) horas, durante o período de funcionamento e sempre quando do início das atividades, os pisos, paredes e forro, preferencialmente com água sanitária, bem como com peróxido de hidrogênio ou ácido </w:t>
      </w:r>
      <w:proofErr w:type="spellStart"/>
      <w:r w:rsidRPr="003B4E6D">
        <w:rPr>
          <w:rFonts w:ascii="Times New Roman" w:hAnsi="Times New Roman" w:cs="Times New Roman"/>
          <w:color w:val="auto"/>
        </w:rPr>
        <w:t>peracético</w:t>
      </w:r>
      <w:proofErr w:type="spellEnd"/>
      <w:r w:rsidRPr="003B4E6D">
        <w:rPr>
          <w:rFonts w:ascii="Times New Roman" w:hAnsi="Times New Roman" w:cs="Times New Roman"/>
          <w:color w:val="auto"/>
        </w:rPr>
        <w:t xml:space="preserve">;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a cada 3 (três) horas, durante o período de funcionamento e sempre quando do início das atividades, os pisos, paredes, forro e banheiro, preferencialmente com água sanitária, bem como com peróxido de hidrogênio ou ácido </w:t>
      </w:r>
      <w:proofErr w:type="spellStart"/>
      <w:r w:rsidRPr="003B4E6D">
        <w:rPr>
          <w:rFonts w:ascii="Times New Roman" w:hAnsi="Times New Roman" w:cs="Times New Roman"/>
          <w:color w:val="auto"/>
        </w:rPr>
        <w:t>peracético</w:t>
      </w:r>
      <w:proofErr w:type="spellEnd"/>
      <w:r w:rsidRPr="003B4E6D">
        <w:rPr>
          <w:rFonts w:ascii="Times New Roman" w:hAnsi="Times New Roman" w:cs="Times New Roman"/>
          <w:color w:val="auto"/>
        </w:rPr>
        <w:t xml:space="preserve">;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à disposição, na entrada no estabelecimento e em lugar estratégico, álcool em gel 70% (setenta por cento), para utilização dos clientes e funcionários do local;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dispor de protetor salivar (máscaras) eficiente nos serviços que trabalham com buffet;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locais de circulação e áreas comuns com os sistemas de ar condicionados limpos (filtros e dutos) e, obrigatoriamente, manter pelo menos uma janela externa aberta ou qualquer outra abertura, contribuindo para a renovação de ar;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disponível kit completo de higiene de mãos nos sanitários de clientes e funcionários, utilizando sabonete líquido, álcool em gel 70% (setenta por cento) e toalhas de papel não reciclado;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os talheres higienizados e devidamente individualizados de forma a evitar a contaminação cruzada; </w:t>
      </w:r>
    </w:p>
    <w:p w:rsidR="005B1C50" w:rsidRPr="003B4E6D" w:rsidRDefault="005B1C50" w:rsidP="003B4E6D">
      <w:pPr>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diminuir o número de mesas no estabelecimento de forma a aumentar a separação entre as mesmas, diminuindo o número de pessoas no local e buscando guardar a distância mínima recomendada de 2 m (dois metros) lineares entre os consumidores; </w:t>
      </w:r>
    </w:p>
    <w:p w:rsidR="005B1C50" w:rsidRPr="003B4E6D" w:rsidRDefault="005B1C50" w:rsidP="003B4E6D">
      <w:pPr>
        <w:pStyle w:val="PargrafodaLista"/>
        <w:numPr>
          <w:ilvl w:val="0"/>
          <w:numId w:val="3"/>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fazer a utilização, se necessário, do uso de senhas ou outro sistema eficaz, a fim de evitar a aglomeração de pessoas dentro do estabelecimento, aguardando mesa. </w:t>
      </w:r>
    </w:p>
    <w:p w:rsidR="005B1C50" w:rsidRPr="003B4E6D" w:rsidRDefault="00804B18"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1º</w:t>
      </w:r>
      <w:r w:rsidR="005B1C50" w:rsidRPr="003B4E6D">
        <w:rPr>
          <w:rFonts w:ascii="Times New Roman" w:hAnsi="Times New Roman" w:cs="Times New Roman"/>
          <w:color w:val="auto"/>
        </w:rPr>
        <w:t xml:space="preserve">. A lotação não poderá exceder a 50% (cinquenta por cento) da capacidade máxima prevista no alvará de funcionamento ou PPCI, bem como de pessoas sentadas. </w:t>
      </w:r>
    </w:p>
    <w:p w:rsidR="00804B18" w:rsidRPr="003B4E6D" w:rsidRDefault="005B1C50" w:rsidP="003B4E6D">
      <w:pPr>
        <w:spacing w:after="0" w:line="240" w:lineRule="auto"/>
        <w:ind w:left="0" w:firstLine="709"/>
        <w:rPr>
          <w:rFonts w:ascii="Times New Roman" w:hAnsi="Times New Roman" w:cs="Times New Roman"/>
          <w:color w:val="auto"/>
          <w:szCs w:val="24"/>
        </w:rPr>
      </w:pPr>
      <w:r w:rsidRPr="003B4E6D">
        <w:rPr>
          <w:rFonts w:ascii="Times New Roman" w:hAnsi="Times New Roman" w:cs="Times New Roman"/>
          <w:color w:val="auto"/>
        </w:rPr>
        <w:t xml:space="preserve"> </w:t>
      </w:r>
      <w:r w:rsidR="00804B18" w:rsidRPr="003B4E6D">
        <w:rPr>
          <w:rFonts w:ascii="Times New Roman" w:hAnsi="Times New Roman" w:cs="Times New Roman"/>
          <w:color w:val="auto"/>
          <w:szCs w:val="24"/>
        </w:rPr>
        <w:t>§ 2º</w:t>
      </w:r>
      <w:r w:rsidR="00804B18" w:rsidRPr="003B4E6D">
        <w:rPr>
          <w:rFonts w:ascii="Times New Roman" w:hAnsi="Times New Roman" w:cs="Times New Roman"/>
          <w:b/>
          <w:color w:val="auto"/>
          <w:szCs w:val="24"/>
        </w:rPr>
        <w:t xml:space="preserve"> </w:t>
      </w:r>
      <w:r w:rsidR="00804B18" w:rsidRPr="003B4E6D">
        <w:rPr>
          <w:rFonts w:ascii="Times New Roman" w:hAnsi="Times New Roman" w:cs="Times New Roman"/>
          <w:color w:val="auto"/>
          <w:szCs w:val="24"/>
        </w:rPr>
        <w:t>O distanciamento interpessoal mínimo de dois me</w:t>
      </w:r>
      <w:r w:rsidR="00804B18" w:rsidRPr="003B4E6D">
        <w:rPr>
          <w:rFonts w:ascii="Times New Roman" w:hAnsi="Times New Roman" w:cs="Times New Roman"/>
          <w:color w:val="auto"/>
          <w:szCs w:val="24"/>
        </w:rPr>
        <w:t xml:space="preserve">tros de que trata o inciso IX </w:t>
      </w:r>
      <w:r w:rsidR="00804B18" w:rsidRPr="003B4E6D">
        <w:rPr>
          <w:rFonts w:ascii="Times New Roman" w:hAnsi="Times New Roman" w:cs="Times New Roman"/>
          <w:color w:val="auto"/>
          <w:szCs w:val="24"/>
        </w:rPr>
        <w:t>deste artigo pode ser reduzido para o mínimo de um metro no caso de utilização de Equipamentos de Proteção Individual – EPIs – adequados para evitar contamina</w:t>
      </w:r>
      <w:r w:rsidR="00DD39A7" w:rsidRPr="003B4E6D">
        <w:rPr>
          <w:rFonts w:ascii="Times New Roman" w:hAnsi="Times New Roman" w:cs="Times New Roman"/>
          <w:color w:val="auto"/>
          <w:szCs w:val="24"/>
        </w:rPr>
        <w:t>ção e transmissão do COVID-19 (N</w:t>
      </w:r>
      <w:r w:rsidR="00804B18" w:rsidRPr="003B4E6D">
        <w:rPr>
          <w:rFonts w:ascii="Times New Roman" w:hAnsi="Times New Roman" w:cs="Times New Roman"/>
          <w:color w:val="auto"/>
          <w:szCs w:val="24"/>
        </w:rPr>
        <w:t xml:space="preserve">ovo </w:t>
      </w:r>
      <w:proofErr w:type="spellStart"/>
      <w:r w:rsidR="00804B18" w:rsidRPr="003B4E6D">
        <w:rPr>
          <w:rFonts w:ascii="Times New Roman" w:hAnsi="Times New Roman" w:cs="Times New Roman"/>
          <w:color w:val="auto"/>
          <w:szCs w:val="24"/>
        </w:rPr>
        <w:t>Coronavírus</w:t>
      </w:r>
      <w:proofErr w:type="spellEnd"/>
      <w:r w:rsidR="00804B18" w:rsidRPr="003B4E6D">
        <w:rPr>
          <w:rFonts w:ascii="Times New Roman" w:hAnsi="Times New Roman" w:cs="Times New Roman"/>
          <w:color w:val="auto"/>
          <w:szCs w:val="24"/>
        </w:rPr>
        <w:t xml:space="preserve">). </w:t>
      </w:r>
    </w:p>
    <w:p w:rsidR="005B1C50" w:rsidRPr="003B4E6D" w:rsidRDefault="005B1C50" w:rsidP="003B4E6D">
      <w:pPr>
        <w:spacing w:after="0" w:line="240" w:lineRule="auto"/>
        <w:ind w:left="0" w:firstLine="0"/>
        <w:jc w:val="center"/>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CAPÍTULO II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DAS RESTRIÇÕES A EVENTOS E ATIVIDADES EM LOCAIS PÚBLICOS OU DE USO PÚBLICO </w:t>
      </w:r>
    </w:p>
    <w:p w:rsidR="005B1C50" w:rsidRPr="003B4E6D" w:rsidRDefault="005B1C50" w:rsidP="003B4E6D">
      <w:pPr>
        <w:spacing w:after="0" w:line="240" w:lineRule="auto"/>
        <w:ind w:left="0" w:firstLine="0"/>
        <w:jc w:val="center"/>
        <w:rPr>
          <w:rFonts w:ascii="Times New Roman" w:hAnsi="Times New Roman" w:cs="Times New Roman"/>
          <w:color w:val="auto"/>
        </w:rPr>
      </w:pPr>
      <w:r w:rsidRPr="003B4E6D">
        <w:rPr>
          <w:rFonts w:ascii="Times New Roman" w:hAnsi="Times New Roman" w:cs="Times New Roman"/>
          <w:color w:val="auto"/>
        </w:rPr>
        <w:lastRenderedPageBreak/>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Seção 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Dos Eventos </w:t>
      </w:r>
      <w:r w:rsidR="00804B18" w:rsidRPr="003B4E6D">
        <w:rPr>
          <w:rFonts w:ascii="Times New Roman" w:hAnsi="Times New Roman" w:cs="Times New Roman"/>
          <w:b/>
          <w:color w:val="auto"/>
        </w:rPr>
        <w:t>e Reuniões</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7º Fica cancelado todo e qualquer evento realizado em local fechado, independentemente da sua característica, condições ambientais, tipo do público, duração, tipo e modalidade do evento.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Art. 8º Ficam cancelados os eventos realizados em local aberto que tenham agl</w:t>
      </w:r>
      <w:r w:rsidR="00804B18" w:rsidRPr="003B4E6D">
        <w:rPr>
          <w:rFonts w:ascii="Times New Roman" w:hAnsi="Times New Roman" w:cs="Times New Roman"/>
          <w:color w:val="auto"/>
        </w:rPr>
        <w:t>omeração prevista com mais de 30</w:t>
      </w:r>
      <w:r w:rsidRPr="003B4E6D">
        <w:rPr>
          <w:rFonts w:ascii="Times New Roman" w:hAnsi="Times New Roman" w:cs="Times New Roman"/>
          <w:color w:val="auto"/>
        </w:rPr>
        <w:t xml:space="preserve"> (</w:t>
      </w:r>
      <w:r w:rsidR="00804B18" w:rsidRPr="003B4E6D">
        <w:rPr>
          <w:rFonts w:ascii="Times New Roman" w:hAnsi="Times New Roman" w:cs="Times New Roman"/>
          <w:color w:val="auto"/>
        </w:rPr>
        <w:t>trintas</w:t>
      </w:r>
      <w:r w:rsidRPr="003B4E6D">
        <w:rPr>
          <w:rFonts w:ascii="Times New Roman" w:hAnsi="Times New Roman" w:cs="Times New Roman"/>
          <w:color w:val="auto"/>
        </w:rPr>
        <w:t xml:space="preserve">) pessoas de forma independentemente da sua característica, condições ambientais, tipo do público, duração e tipo do evento.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9º Fica vedada a expedição de novos alvarás de autorização para eventos temporários, durante o período de duração do estado de calamidade pública. </w:t>
      </w:r>
    </w:p>
    <w:p w:rsidR="00C51047" w:rsidRPr="003B4E6D" w:rsidRDefault="00C51047" w:rsidP="003B4E6D">
      <w:p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xml:space="preserve">Parágrafo único. Os eventos em vias e logradouros públicos ficam igualmente cancelados, bem como fica proibida </w:t>
      </w:r>
      <w:r w:rsidR="00605CF9" w:rsidRPr="003B4E6D">
        <w:rPr>
          <w:rFonts w:ascii="Times New Roman" w:hAnsi="Times New Roman" w:cs="Times New Roman"/>
          <w:color w:val="auto"/>
        </w:rPr>
        <w:t xml:space="preserve">a utilização de praças públicas, campos de futebol </w:t>
      </w:r>
      <w:r w:rsidRPr="003B4E6D">
        <w:rPr>
          <w:rFonts w:ascii="Times New Roman" w:hAnsi="Times New Roman" w:cs="Times New Roman"/>
          <w:color w:val="auto"/>
        </w:rPr>
        <w:t xml:space="preserve">e logradouros para fins de esporte e lazer e interação social.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10. Fica limitada a aglomeração de pessoas em salões de festas e demais áreas afins de condomínios a 30% (trinta por cento) da capacidade máxima prevista no Projeto de Prevenção Contra Incêndio – PPCI.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Seção II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Dos Velórios </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b/>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Art. 11. Fica limitado o acesso de pessoas a velórios e afins a 10 (dez) pessoas, preferencialmente com rápida circulação.</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Seção III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Das Igrejas, Templos e Celebrações Religiosas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605CF9" w:rsidRPr="003B4E6D" w:rsidRDefault="00605CF9"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Art. 12. Fica proibida a realização de missas e cultos com mais de 30 pessoas, observando, nos termos permitidos, um distanciamento interpessoal mínimo de 02 (dois) metros entre os participantes.</w:t>
      </w:r>
    </w:p>
    <w:p w:rsidR="005B1C50" w:rsidRPr="003B4E6D" w:rsidRDefault="005B1C50" w:rsidP="003B4E6D">
      <w:pPr>
        <w:spacing w:after="0" w:line="240" w:lineRule="auto"/>
        <w:ind w:left="0" w:firstLine="0"/>
        <w:jc w:val="left"/>
        <w:rPr>
          <w:rFonts w:ascii="Times New Roman" w:hAnsi="Times New Roman" w:cs="Times New Roman"/>
          <w:b/>
          <w:color w:val="auto"/>
        </w:rPr>
      </w:pP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CAPÍTULO III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DA MOBILIDADE URBANA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13 O sistema de mobilidade urbana operado pelo transporte coletivo urbano, o transporte individual privado e transporte coletivo privado de passageiros, adotará medidas de higienização e ventilação nos veículos por intermédio da abertura de janelas, conforme segue:  </w:t>
      </w:r>
    </w:p>
    <w:p w:rsidR="005B1C50" w:rsidRPr="003B4E6D" w:rsidRDefault="005B1C50" w:rsidP="003B4E6D">
      <w:pPr>
        <w:numPr>
          <w:ilvl w:val="0"/>
          <w:numId w:val="4"/>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superfícies de contato (direção, bancos, maçanetas, painel de controle, portas, catraca, corrimão, barras de apoio, etc.) com álcool líquido 70% </w:t>
      </w:r>
    </w:p>
    <w:p w:rsidR="005B1C50" w:rsidRPr="003B4E6D" w:rsidRDefault="005B1C50" w:rsidP="003B4E6D">
      <w:pPr>
        <w:spacing w:after="0" w:line="240" w:lineRule="auto"/>
        <w:ind w:left="0" w:firstLine="0"/>
        <w:rPr>
          <w:rFonts w:ascii="Times New Roman" w:hAnsi="Times New Roman" w:cs="Times New Roman"/>
          <w:color w:val="auto"/>
        </w:rPr>
      </w:pPr>
      <w:r w:rsidRPr="003B4E6D">
        <w:rPr>
          <w:rFonts w:ascii="Times New Roman" w:hAnsi="Times New Roman" w:cs="Times New Roman"/>
          <w:color w:val="auto"/>
        </w:rPr>
        <w:t>(</w:t>
      </w:r>
      <w:proofErr w:type="gramStart"/>
      <w:r w:rsidRPr="003B4E6D">
        <w:rPr>
          <w:rFonts w:ascii="Times New Roman" w:hAnsi="Times New Roman" w:cs="Times New Roman"/>
          <w:color w:val="auto"/>
        </w:rPr>
        <w:t>setenta</w:t>
      </w:r>
      <w:proofErr w:type="gramEnd"/>
      <w:r w:rsidRPr="003B4E6D">
        <w:rPr>
          <w:rFonts w:ascii="Times New Roman" w:hAnsi="Times New Roman" w:cs="Times New Roman"/>
          <w:color w:val="auto"/>
        </w:rPr>
        <w:t xml:space="preserve"> por cento) a cada viagem no transporte individual e diariamente no coletivo; </w:t>
      </w:r>
    </w:p>
    <w:p w:rsidR="005B1C50" w:rsidRPr="003B4E6D" w:rsidRDefault="005B1C50" w:rsidP="003B4E6D">
      <w:pPr>
        <w:numPr>
          <w:ilvl w:val="0"/>
          <w:numId w:val="4"/>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manter à disposição, se possível, na entrada e saída do veículo, álcool em gel 70% (setenta por cento), para utilização dos clientes e funcionários do local.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1º Para manter o ambiente arejado, o transporte deverá circular com janelas abertas.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2º No caso da impossibilidade de abrir janelas, deve manter o sistema de ar condicionado higienizado.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lastRenderedPageBreak/>
        <w:t xml:space="preserve">Art. 14. Fica determinada a fixação de informações sanitárias visíveis sobre higienização e cuidados com a prevenção do COVID-19.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15. Fica recomendado aos usuários de todos os modais de transporte remunerado de passageiros, antes e durante a utilização dos veículos, a adoção das medidas de higienização e de etiqueta respiratória recomendadas pelos órgãos de saúde, em especial: </w:t>
      </w:r>
    </w:p>
    <w:p w:rsidR="005B1C50" w:rsidRPr="003B4E6D" w:rsidRDefault="005B1C50" w:rsidP="003B4E6D">
      <w:pPr>
        <w:numPr>
          <w:ilvl w:val="0"/>
          <w:numId w:val="5"/>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as mãos antes e após a realização de viagem nos veículos transporte remunerado de passageiros; </w:t>
      </w:r>
    </w:p>
    <w:p w:rsidR="005B1C50" w:rsidRPr="003B4E6D" w:rsidRDefault="005B1C50" w:rsidP="003B4E6D">
      <w:pPr>
        <w:numPr>
          <w:ilvl w:val="0"/>
          <w:numId w:val="5"/>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evitar o contato desnecessário com as diversas partes do veículo; </w:t>
      </w:r>
    </w:p>
    <w:p w:rsidR="005B1C50" w:rsidRPr="003B4E6D" w:rsidRDefault="005B1C50" w:rsidP="003B4E6D">
      <w:pPr>
        <w:numPr>
          <w:ilvl w:val="0"/>
          <w:numId w:val="5"/>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proteger boca e nariz ao tossir e espirrar, utilizando lenço ou a dobra do cotovelo, em respeito à tripulação e aos demais usuários e de modo a evitar a disseminação de enfermidades, </w:t>
      </w:r>
    </w:p>
    <w:p w:rsidR="005B1C50" w:rsidRPr="003B4E6D" w:rsidRDefault="005B1C50" w:rsidP="003B4E6D">
      <w:pPr>
        <w:spacing w:after="0" w:line="240" w:lineRule="auto"/>
        <w:ind w:left="0" w:firstLine="0"/>
        <w:jc w:val="left"/>
        <w:rPr>
          <w:rFonts w:ascii="Times New Roman" w:hAnsi="Times New Roman" w:cs="Times New Roman"/>
          <w:b/>
          <w:color w:val="auto"/>
        </w:rPr>
      </w:pP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Seção I</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 Transporte Individual Público ou Privado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16. Os veículos do transporte individual público ou privado de passageiros, executado no território do Município, deverão observar: </w:t>
      </w:r>
    </w:p>
    <w:p w:rsidR="005B1C50" w:rsidRPr="003B4E6D" w:rsidRDefault="005B1C50" w:rsidP="003B4E6D">
      <w:pPr>
        <w:numPr>
          <w:ilvl w:val="0"/>
          <w:numId w:val="6"/>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a higienização das mãos ao fim de cada viagem realizada, mediante a lavagem ou a utilização de produtos assépticos - álcool em gel 70% (setenta por cento); </w:t>
      </w:r>
    </w:p>
    <w:p w:rsidR="005B1C50" w:rsidRPr="003B4E6D" w:rsidRDefault="005B1C50" w:rsidP="003B4E6D">
      <w:pPr>
        <w:numPr>
          <w:ilvl w:val="0"/>
          <w:numId w:val="6"/>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a higienização dos equipamentos de pagamento eletrônico (máquinas de cartão de crédito e débito), após cada utilização; </w:t>
      </w:r>
    </w:p>
    <w:p w:rsidR="005B1C50" w:rsidRPr="003B4E6D" w:rsidRDefault="005B1C50" w:rsidP="003B4E6D">
      <w:pPr>
        <w:numPr>
          <w:ilvl w:val="0"/>
          <w:numId w:val="6"/>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a realização de limpeza rápida dos pontos de contato com as mãos dos usuários, como painel, maçanetas, bancos, </w:t>
      </w:r>
      <w:proofErr w:type="spellStart"/>
      <w:r w:rsidRPr="003B4E6D">
        <w:rPr>
          <w:rFonts w:ascii="Times New Roman" w:hAnsi="Times New Roman" w:cs="Times New Roman"/>
          <w:color w:val="auto"/>
        </w:rPr>
        <w:t>pega-mão</w:t>
      </w:r>
      <w:proofErr w:type="spellEnd"/>
      <w:r w:rsidRPr="003B4E6D">
        <w:rPr>
          <w:rFonts w:ascii="Times New Roman" w:hAnsi="Times New Roman" w:cs="Times New Roman"/>
          <w:color w:val="auto"/>
        </w:rPr>
        <w:t xml:space="preserve">, puxadores, cinto de segurança e fivelas; </w:t>
      </w:r>
    </w:p>
    <w:p w:rsidR="005B1C50" w:rsidRPr="003B4E6D" w:rsidRDefault="005B1C50" w:rsidP="003B4E6D">
      <w:pPr>
        <w:numPr>
          <w:ilvl w:val="0"/>
          <w:numId w:val="6"/>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a circulação dos veículos apenas com as janelas abertas; </w:t>
      </w:r>
    </w:p>
    <w:p w:rsidR="005B1C50" w:rsidRPr="003B4E6D" w:rsidRDefault="005B1C50" w:rsidP="003B4E6D">
      <w:pPr>
        <w:numPr>
          <w:ilvl w:val="0"/>
          <w:numId w:val="6"/>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a disponibilização de produtos assépticos aos usuários - álcool em gel 70% (setenta por cento).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17.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 </w:t>
      </w:r>
    </w:p>
    <w:p w:rsidR="005B1C50" w:rsidRPr="003B4E6D" w:rsidRDefault="005B1C50" w:rsidP="003B4E6D">
      <w:pPr>
        <w:numPr>
          <w:ilvl w:val="0"/>
          <w:numId w:val="7"/>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higienizar as mãos antes e após a realização de viagem nos veículos transporte de passageiros; </w:t>
      </w:r>
    </w:p>
    <w:p w:rsidR="005B1C50" w:rsidRPr="003B4E6D" w:rsidRDefault="005B1C50" w:rsidP="003B4E6D">
      <w:pPr>
        <w:numPr>
          <w:ilvl w:val="0"/>
          <w:numId w:val="7"/>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evitar o contato desnecessário com as diversas partes do veículo; </w:t>
      </w:r>
    </w:p>
    <w:p w:rsidR="005B1C50" w:rsidRPr="003B4E6D" w:rsidRDefault="005B1C50" w:rsidP="003B4E6D">
      <w:pPr>
        <w:numPr>
          <w:ilvl w:val="0"/>
          <w:numId w:val="7"/>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proteger boca e nariz ao tossir e espirrar, utilizando lenço ou a dobra do cotovelo, em respeito à tripulação e aos demais usuários e de modo a evitar a disseminação de enfermidades; </w:t>
      </w:r>
    </w:p>
    <w:p w:rsidR="005B1C50" w:rsidRPr="003B4E6D" w:rsidRDefault="005B1C50" w:rsidP="003B4E6D">
      <w:pPr>
        <w:numPr>
          <w:ilvl w:val="0"/>
          <w:numId w:val="7"/>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utilizar luvas e máscaras durante o transporte de passageiros.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Seção II</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 Transporte Escolar </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b/>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18. Fica suspensa a execução da atividade de transporte escolar, no território do Município, pelo mesmo período de suspensão das aulas.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sz w:val="22"/>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CAPÍTULO IV</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DAS MEDIDAS DE HIGIENIZAÇÃO EM GERAL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lastRenderedPageBreak/>
        <w:t xml:space="preserve">Art. 19. Os órgãos e repartições públicas, os locais privados com fluxo superior a 20 (vinte) pessoas de forma simultânea, deverão adotar as seguintes medidas ao público em geral: </w:t>
      </w:r>
    </w:p>
    <w:p w:rsidR="005B1C50" w:rsidRPr="003B4E6D" w:rsidRDefault="005B1C50" w:rsidP="003B4E6D">
      <w:pPr>
        <w:numPr>
          <w:ilvl w:val="0"/>
          <w:numId w:val="8"/>
        </w:num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disponibilizar álcool em gel 70% (setenta por cento), nas suas entradas e acessos de pessoas; e </w:t>
      </w:r>
    </w:p>
    <w:p w:rsidR="005B1C50" w:rsidRPr="003B4E6D" w:rsidRDefault="005B1C50" w:rsidP="003B4E6D">
      <w:pPr>
        <w:numPr>
          <w:ilvl w:val="0"/>
          <w:numId w:val="8"/>
        </w:num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disponibilizar toalhas de papel descartável.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Parágrafo único. Os locais com acesso ao público disponibilizarão informações sanitárias visíveis sobre higienização de mãos e indicarão onde é possível realizá-la.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Art. 20. Os banheiros públicos e os privados de uso comum, deverão disponibilizar sabão, sabonete detergente ou similar, e toalhas de papel descartável.</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 1º Os banheiros deverão ser higienizados em intervalos de 3 (três) horas, com uso diuturnamente de materiais de limpeza que evitem a propagação do COVID19, sendo obrigatoriamente higienizados no início e ao final do expediente ou horários de funcionamento do órgão, repartição ou estabelecimento.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2º Durante o período em que o órgão, repartição ou estabelecimento não estiver em funcionamento, fica suspensa a periodicidade prevista no § 1º deste artigo. </w:t>
      </w:r>
    </w:p>
    <w:p w:rsidR="005B1C50" w:rsidRPr="003B4E6D" w:rsidRDefault="005B1C50" w:rsidP="003B4E6D">
      <w:pPr>
        <w:spacing w:after="0" w:line="240" w:lineRule="auto"/>
        <w:ind w:left="0" w:firstLine="0"/>
        <w:jc w:val="left"/>
        <w:rPr>
          <w:rFonts w:ascii="Times New Roman" w:hAnsi="Times New Roman" w:cs="Times New Roman"/>
          <w:color w:val="auto"/>
        </w:rPr>
      </w:pP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CAPÍTULO V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DOS SERVIÇOS PÚBLICOS E DE INTERESSE PÚBLICO </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b/>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21. Para fins do disposto neste Decreto consideram-se serviços essenciais, públicos e de interesse público: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saúde pública, serviços médicos, hospitalares e assistenciais; </w:t>
      </w:r>
    </w:p>
    <w:p w:rsidR="00605CF9" w:rsidRPr="003B4E6D" w:rsidRDefault="00605CF9"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assistência social e atendimento à população em estado de vulnerabilidade;</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captação, tratamento e abastecimento de água;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captação e tratamento de esgoto e lixo;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abastecimento de energia elétrica;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serviços de telefonia e internet;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serviços funerários e administração de necrópoles;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construção, conservação, sinalização e iluminação de vias públicas;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vigilância; </w:t>
      </w:r>
    </w:p>
    <w:p w:rsidR="005B1C50" w:rsidRPr="003B4E6D" w:rsidRDefault="005B1C50" w:rsidP="003B4E6D">
      <w:pPr>
        <w:numPr>
          <w:ilvl w:val="0"/>
          <w:numId w:val="9"/>
        </w:numPr>
        <w:spacing w:after="0" w:line="240" w:lineRule="auto"/>
        <w:ind w:left="709" w:firstLine="0"/>
        <w:rPr>
          <w:rFonts w:ascii="Times New Roman" w:hAnsi="Times New Roman" w:cs="Times New Roman"/>
          <w:color w:val="auto"/>
        </w:rPr>
      </w:pPr>
      <w:r w:rsidRPr="003B4E6D">
        <w:rPr>
          <w:rFonts w:ascii="Times New Roman" w:hAnsi="Times New Roman" w:cs="Times New Roman"/>
          <w:color w:val="auto"/>
        </w:rPr>
        <w:t xml:space="preserve">- transporte e uso de veículos oficiais; </w:t>
      </w:r>
    </w:p>
    <w:p w:rsidR="005B1C50" w:rsidRPr="00C253FC" w:rsidRDefault="005B1C50" w:rsidP="003B4E6D">
      <w:pPr>
        <w:numPr>
          <w:ilvl w:val="0"/>
          <w:numId w:val="9"/>
        </w:numPr>
        <w:spacing w:after="0" w:line="240" w:lineRule="auto"/>
        <w:ind w:left="709" w:firstLine="0"/>
        <w:rPr>
          <w:rFonts w:ascii="Times New Roman" w:hAnsi="Times New Roman" w:cs="Times New Roman"/>
          <w:color w:val="auto"/>
          <w:szCs w:val="24"/>
        </w:rPr>
      </w:pPr>
      <w:r w:rsidRPr="00C253FC">
        <w:rPr>
          <w:rFonts w:ascii="Times New Roman" w:hAnsi="Times New Roman" w:cs="Times New Roman"/>
          <w:color w:val="auto"/>
          <w:szCs w:val="24"/>
        </w:rPr>
        <w:t xml:space="preserve">- fiscalização; </w:t>
      </w:r>
    </w:p>
    <w:p w:rsidR="005B1C50" w:rsidRPr="00C253FC" w:rsidRDefault="005B1C50" w:rsidP="003B4E6D">
      <w:pPr>
        <w:numPr>
          <w:ilvl w:val="0"/>
          <w:numId w:val="9"/>
        </w:numPr>
        <w:spacing w:after="0" w:line="240" w:lineRule="auto"/>
        <w:ind w:left="709" w:firstLine="0"/>
        <w:rPr>
          <w:rFonts w:ascii="Times New Roman" w:hAnsi="Times New Roman" w:cs="Times New Roman"/>
          <w:color w:val="auto"/>
          <w:szCs w:val="24"/>
        </w:rPr>
      </w:pPr>
      <w:r w:rsidRPr="00C253FC">
        <w:rPr>
          <w:rFonts w:ascii="Times New Roman" w:hAnsi="Times New Roman" w:cs="Times New Roman"/>
          <w:color w:val="auto"/>
          <w:szCs w:val="24"/>
        </w:rPr>
        <w:t xml:space="preserve">- dispensação de medicamentos; </w:t>
      </w:r>
    </w:p>
    <w:p w:rsidR="005B1C50" w:rsidRPr="00C253FC" w:rsidRDefault="005B1C50" w:rsidP="003B4E6D">
      <w:pPr>
        <w:numPr>
          <w:ilvl w:val="0"/>
          <w:numId w:val="9"/>
        </w:numPr>
        <w:spacing w:after="0" w:line="240" w:lineRule="auto"/>
        <w:ind w:left="709" w:firstLine="0"/>
        <w:rPr>
          <w:rFonts w:ascii="Times New Roman" w:hAnsi="Times New Roman" w:cs="Times New Roman"/>
          <w:color w:val="auto"/>
          <w:szCs w:val="24"/>
        </w:rPr>
      </w:pPr>
      <w:r w:rsidRPr="00C253FC">
        <w:rPr>
          <w:rFonts w:ascii="Times New Roman" w:hAnsi="Times New Roman" w:cs="Times New Roman"/>
          <w:color w:val="auto"/>
          <w:szCs w:val="24"/>
        </w:rPr>
        <w:t xml:space="preserve">- transporte coletivo; </w:t>
      </w:r>
    </w:p>
    <w:p w:rsidR="005B1C50" w:rsidRPr="00C253FC" w:rsidRDefault="005B1C50" w:rsidP="003B4E6D">
      <w:pPr>
        <w:numPr>
          <w:ilvl w:val="0"/>
          <w:numId w:val="9"/>
        </w:numPr>
        <w:spacing w:after="0" w:line="240" w:lineRule="auto"/>
        <w:ind w:left="709" w:firstLine="0"/>
        <w:rPr>
          <w:rFonts w:ascii="Times New Roman" w:hAnsi="Times New Roman" w:cs="Times New Roman"/>
          <w:color w:val="auto"/>
          <w:szCs w:val="24"/>
        </w:rPr>
      </w:pPr>
      <w:r w:rsidRPr="00C253FC">
        <w:rPr>
          <w:rFonts w:ascii="Times New Roman" w:hAnsi="Times New Roman" w:cs="Times New Roman"/>
          <w:color w:val="auto"/>
          <w:szCs w:val="24"/>
        </w:rPr>
        <w:t>- processamento de dados ligados a serviços essenciais;</w:t>
      </w:r>
    </w:p>
    <w:p w:rsidR="00C51047" w:rsidRPr="00C253FC" w:rsidRDefault="00C51047"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 xml:space="preserve">XV - bancos, instituições financeiras e lotéricas. </w:t>
      </w:r>
    </w:p>
    <w:p w:rsidR="00C51047" w:rsidRPr="00C253FC" w:rsidRDefault="00C51047"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XVI – Agência dos correios;</w:t>
      </w:r>
    </w:p>
    <w:p w:rsidR="00C51047" w:rsidRPr="00C253FC" w:rsidRDefault="00C51047"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XVII – Laboratórios de análises clínicas, exclusivamente para os serviços de urgência, observando-se medidas para evitar que permaneçam mais de duas pessoas (paciente e acompanhante) na sala de espera do laboratório.</w:t>
      </w:r>
    </w:p>
    <w:p w:rsidR="00101106" w:rsidRPr="00C253FC" w:rsidRDefault="00101106" w:rsidP="003B4E6D">
      <w:pPr>
        <w:spacing w:after="0" w:line="240" w:lineRule="auto"/>
        <w:ind w:left="0" w:firstLine="0"/>
        <w:rPr>
          <w:rFonts w:ascii="Times New Roman" w:hAnsi="Times New Roman" w:cs="Times New Roman"/>
          <w:color w:val="auto"/>
          <w:szCs w:val="24"/>
        </w:rPr>
      </w:pPr>
      <w:r w:rsidRPr="00C253FC">
        <w:rPr>
          <w:rFonts w:ascii="Times New Roman" w:hAnsi="Times New Roman" w:cs="Times New Roman"/>
          <w:color w:val="auto"/>
          <w:szCs w:val="24"/>
        </w:rPr>
        <w:t xml:space="preserve">            XVIII – Atividades da Construção Civil, a qual está autorizada a dar continuidade em obras que já estavam em andamento antes da restrição dos serviços, sendo que os profissionais e os proprietários das obras são responsáveis por adotar as medidas protetivas necessária;</w:t>
      </w:r>
    </w:p>
    <w:p w:rsidR="00101106" w:rsidRPr="00C253FC" w:rsidRDefault="00101106" w:rsidP="003B4E6D">
      <w:pPr>
        <w:spacing w:after="0" w:line="240" w:lineRule="auto"/>
        <w:ind w:left="0" w:firstLine="0"/>
        <w:rPr>
          <w:rFonts w:ascii="Times New Roman" w:hAnsi="Times New Roman" w:cs="Times New Roman"/>
          <w:color w:val="auto"/>
          <w:szCs w:val="24"/>
        </w:rPr>
      </w:pPr>
      <w:r w:rsidRPr="00C253FC">
        <w:rPr>
          <w:rFonts w:ascii="Times New Roman" w:hAnsi="Times New Roman" w:cs="Times New Roman"/>
          <w:color w:val="auto"/>
          <w:szCs w:val="24"/>
        </w:rPr>
        <w:t xml:space="preserve">            XIX - Lojas de material de construção poderão estar atendendo em regime de sobreaviso, ou seja, as lojas permanecerão fechadas. Os pedidos deverão ser realizados através de comunicação telefônica ou digital e a loja fará a entrega do material solicitado no local da obra;</w:t>
      </w:r>
    </w:p>
    <w:p w:rsidR="00D960D0" w:rsidRPr="00C253FC" w:rsidRDefault="00101106" w:rsidP="003B4E6D">
      <w:pPr>
        <w:spacing w:after="0" w:line="240" w:lineRule="auto"/>
        <w:ind w:left="0" w:firstLine="0"/>
        <w:rPr>
          <w:rFonts w:ascii="Times New Roman" w:hAnsi="Times New Roman" w:cs="Times New Roman"/>
          <w:color w:val="auto"/>
          <w:szCs w:val="24"/>
        </w:rPr>
      </w:pPr>
      <w:r w:rsidRPr="00C253FC">
        <w:rPr>
          <w:rFonts w:ascii="Times New Roman" w:hAnsi="Times New Roman" w:cs="Times New Roman"/>
          <w:color w:val="auto"/>
          <w:szCs w:val="24"/>
        </w:rPr>
        <w:lastRenderedPageBreak/>
        <w:t xml:space="preserve">            XX- Oficinas mecânicas e borracharia, em especial para suporte de transporte de carga de serviços essenciais, conforme Portaria Federal n° 116/2020, observando que nestes locais da mesma forma que os demais, DEVE SER EVITADA AGLOMERAÇÃO DE PESSOAS</w:t>
      </w:r>
      <w:r w:rsidR="00D960D0" w:rsidRPr="00C253FC">
        <w:rPr>
          <w:rFonts w:ascii="Times New Roman" w:hAnsi="Times New Roman" w:cs="Times New Roman"/>
          <w:color w:val="auto"/>
          <w:szCs w:val="24"/>
        </w:rPr>
        <w:t>;</w:t>
      </w:r>
    </w:p>
    <w:p w:rsidR="00D960D0" w:rsidRPr="00C253FC" w:rsidRDefault="00D960D0" w:rsidP="00C36617">
      <w:pPr>
        <w:spacing w:after="0" w:line="240" w:lineRule="auto"/>
        <w:ind w:left="0" w:firstLine="709"/>
        <w:rPr>
          <w:rFonts w:ascii="Times New Roman" w:hAnsi="Times New Roman" w:cs="Times New Roman"/>
          <w:color w:val="auto"/>
          <w:szCs w:val="24"/>
        </w:rPr>
      </w:pPr>
      <w:r w:rsidRPr="00C253FC">
        <w:rPr>
          <w:rFonts w:ascii="Times New Roman" w:hAnsi="Times New Roman" w:cs="Times New Roman"/>
          <w:color w:val="auto"/>
          <w:szCs w:val="24"/>
        </w:rPr>
        <w:t xml:space="preserve">XXI - </w:t>
      </w:r>
      <w:r w:rsidRPr="00C253FC">
        <w:rPr>
          <w:rFonts w:ascii="Times New Roman" w:hAnsi="Times New Roman" w:cs="Times New Roman"/>
          <w:color w:val="auto"/>
          <w:szCs w:val="24"/>
        </w:rPr>
        <w:t>produção, distribuição e comercialização de equipamentos, de peças e de acessórios para refrigeração, serviços de manutenção, conserto e reparos de aparelhos de refrigeração, de elevadores e de outros equipamentos essenciais ao transporte, à segurança e à saúde, bem como à produção, à industrialização e ao transporte de cargas, em especial de alimentos, medicamentos e de produtos de higiene;</w:t>
      </w:r>
    </w:p>
    <w:p w:rsidR="00D960D0" w:rsidRPr="00C253FC" w:rsidRDefault="00D960D0" w:rsidP="003B4E6D">
      <w:pPr>
        <w:spacing w:after="0" w:line="240" w:lineRule="auto"/>
        <w:ind w:left="0" w:firstLine="683"/>
        <w:rPr>
          <w:rFonts w:ascii="Times New Roman" w:hAnsi="Times New Roman" w:cs="Times New Roman"/>
          <w:color w:val="auto"/>
          <w:szCs w:val="24"/>
        </w:rPr>
      </w:pPr>
      <w:r w:rsidRPr="00C253FC">
        <w:rPr>
          <w:rFonts w:ascii="Times New Roman" w:hAnsi="Times New Roman" w:cs="Times New Roman"/>
          <w:color w:val="auto"/>
          <w:szCs w:val="24"/>
        </w:rPr>
        <w:t xml:space="preserve"> Parágrafo único - são considerado essenciais, todos os serviços dispostos no art. 17 do Decreto Estatual nº 55.154 de 01 de abril de 2020,</w:t>
      </w:r>
      <w:r w:rsidR="00DD39A7" w:rsidRPr="00C253FC">
        <w:rPr>
          <w:rFonts w:ascii="Times New Roman" w:hAnsi="Times New Roman" w:cs="Times New Roman"/>
          <w:color w:val="auto"/>
          <w:szCs w:val="24"/>
        </w:rPr>
        <w:t xml:space="preserve"> </w:t>
      </w:r>
      <w:r w:rsidRPr="00C253FC">
        <w:rPr>
          <w:rFonts w:ascii="Times New Roman" w:hAnsi="Times New Roman" w:cs="Times New Roman"/>
          <w:color w:val="auto"/>
          <w:szCs w:val="24"/>
        </w:rPr>
        <w:t>ainda que não previstos neste Decreto.</w:t>
      </w:r>
    </w:p>
    <w:p w:rsidR="00101106" w:rsidRPr="00C253FC" w:rsidRDefault="00D960D0" w:rsidP="003B4E6D">
      <w:pPr>
        <w:spacing w:after="0" w:line="240" w:lineRule="auto"/>
        <w:ind w:left="0" w:firstLine="683"/>
        <w:rPr>
          <w:rFonts w:ascii="Times New Roman" w:hAnsi="Times New Roman" w:cs="Times New Roman"/>
          <w:color w:val="auto"/>
          <w:szCs w:val="24"/>
        </w:rPr>
      </w:pPr>
      <w:r w:rsidRPr="00C253FC">
        <w:rPr>
          <w:rFonts w:ascii="Times New Roman" w:hAnsi="Times New Roman" w:cs="Times New Roman"/>
          <w:color w:val="auto"/>
          <w:szCs w:val="24"/>
        </w:rPr>
        <w:t xml:space="preserve"> </w:t>
      </w:r>
      <w:r w:rsidR="00101106" w:rsidRPr="00C253FC">
        <w:rPr>
          <w:rFonts w:ascii="Times New Roman" w:hAnsi="Times New Roman" w:cs="Times New Roman"/>
          <w:color w:val="auto"/>
          <w:szCs w:val="24"/>
        </w:rPr>
        <w:t xml:space="preserve">Art. 21 – A - As unidades bancárias </w:t>
      </w:r>
      <w:r w:rsidRPr="00C253FC">
        <w:rPr>
          <w:rFonts w:ascii="Times New Roman" w:hAnsi="Times New Roman" w:cs="Times New Roman"/>
          <w:color w:val="auto"/>
          <w:szCs w:val="24"/>
        </w:rPr>
        <w:t>permanecerão abertas, devendo adotar</w:t>
      </w:r>
      <w:r w:rsidR="00101106" w:rsidRPr="00C253FC">
        <w:rPr>
          <w:rFonts w:ascii="Times New Roman" w:hAnsi="Times New Roman" w:cs="Times New Roman"/>
          <w:color w:val="auto"/>
          <w:szCs w:val="24"/>
        </w:rPr>
        <w:t xml:space="preserve"> as </w:t>
      </w:r>
      <w:r w:rsidRPr="00C253FC">
        <w:rPr>
          <w:rFonts w:ascii="Times New Roman" w:hAnsi="Times New Roman" w:cs="Times New Roman"/>
          <w:color w:val="auto"/>
          <w:szCs w:val="24"/>
        </w:rPr>
        <w:t>medidas de proteção determinados pelos órgãos de saúde p</w:t>
      </w:r>
      <w:r w:rsidR="002117CB" w:rsidRPr="00C253FC">
        <w:rPr>
          <w:rFonts w:ascii="Times New Roman" w:hAnsi="Times New Roman" w:cs="Times New Roman"/>
          <w:color w:val="auto"/>
          <w:szCs w:val="24"/>
        </w:rPr>
        <w:t>ública, e determinadas no art. 4º deste decreto</w:t>
      </w:r>
      <w:r w:rsidR="00101106" w:rsidRPr="00C253FC">
        <w:rPr>
          <w:rFonts w:ascii="Times New Roman" w:hAnsi="Times New Roman" w:cs="Times New Roman"/>
          <w:color w:val="auto"/>
          <w:szCs w:val="24"/>
        </w:rPr>
        <w:t>;</w:t>
      </w:r>
    </w:p>
    <w:p w:rsidR="00101106" w:rsidRPr="00C253FC" w:rsidRDefault="00101106" w:rsidP="003B4E6D">
      <w:pPr>
        <w:pStyle w:val="Corpodetexto"/>
        <w:ind w:firstLine="709"/>
        <w:jc w:val="both"/>
      </w:pPr>
      <w:r w:rsidRPr="00C253FC">
        <w:rPr>
          <w:bCs/>
        </w:rPr>
        <w:t>I - Os estabelecimentos que tratam o caput deste artigo devem atender as pessoas acima de 60 (sessenta) anos, que compõe o grupo de maior risco, em horários diferenciados ou de maneira especial, em separado ou de forma a evitar o contato e aproximidade com os demais clientes que circulam pelo mesmo espaço.</w:t>
      </w:r>
    </w:p>
    <w:p w:rsidR="00101106" w:rsidRPr="00C253FC" w:rsidRDefault="00101106" w:rsidP="003B4E6D">
      <w:pPr>
        <w:pStyle w:val="NormalWeb"/>
        <w:spacing w:before="0" w:beforeAutospacing="0" w:after="0" w:afterAutospacing="0"/>
        <w:ind w:firstLine="709"/>
        <w:jc w:val="both"/>
      </w:pPr>
      <w:r w:rsidRPr="00C253FC">
        <w:t xml:space="preserve">Art. 22. Não haverá expediente no centro administrativo da Prefeitura Municipal de Vista Alegre no período de </w:t>
      </w:r>
      <w:r w:rsidR="002117CB" w:rsidRPr="00C253FC">
        <w:t xml:space="preserve">01 a 15 de </w:t>
      </w:r>
      <w:r w:rsidRPr="00C253FC">
        <w:t xml:space="preserve">abril de 2020, o qual poderá ser prorrogado, ficando os funcionários a disposição do executivo, havendo necessidade, serão convocados a qualquer momento, exceto as atividades do setor de licitação, referente aos processos licitatórios que encontram-se em andamento, sendo que os servidores estarão de forma presencial cumprindo o disposto nos editais nas respectivas datas publicadas, junto ao setor, com atendimento restrito aos interessados. </w:t>
      </w:r>
    </w:p>
    <w:p w:rsidR="005B1C50" w:rsidRPr="00C253FC" w:rsidRDefault="005B1C50"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 1º Ficam mantidos os atendimentos individuais prioritários e emergenciais, os quais deverão ser realizados preferencialmente por meio eletrônico ou telefônico e, quando não for assim possível, preferencialmente por agendamento prévio.</w:t>
      </w:r>
    </w:p>
    <w:p w:rsidR="005B1C50" w:rsidRPr="00C253FC" w:rsidRDefault="005B1C50"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 2º Os órgãos municipais permaneceram prestando atendimento por meio individualizado, porém cada Secretaria adotará as medidas cabíveis, até outro posicionamento.</w:t>
      </w:r>
    </w:p>
    <w:p w:rsidR="005B1C50" w:rsidRPr="00C253FC" w:rsidRDefault="005B1C50"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 xml:space="preserve">§ 3º Fica recomendado que as reuniões sejam realizadas, sempre que possível, sem presença física. </w:t>
      </w:r>
    </w:p>
    <w:p w:rsidR="00101106" w:rsidRPr="00C253FC" w:rsidRDefault="00101106" w:rsidP="003B4E6D">
      <w:pPr>
        <w:pStyle w:val="NormalWeb"/>
        <w:spacing w:before="0" w:beforeAutospacing="0" w:after="0" w:afterAutospacing="0"/>
        <w:ind w:firstLine="709"/>
        <w:jc w:val="both"/>
      </w:pPr>
      <w:r w:rsidRPr="00C253FC">
        <w:t>Art. 23 As Secretarias de Saúde, Assistência Social, Obras e Agricultura, manterão escalas de trabalho em regime de plantão, com número reduzido de funcionários para atender necessidades de urgência e emergência.</w:t>
      </w:r>
    </w:p>
    <w:p w:rsidR="005B1C50" w:rsidRPr="00C253FC" w:rsidRDefault="005B1C50" w:rsidP="003B4E6D">
      <w:pPr>
        <w:spacing w:after="0" w:line="240" w:lineRule="auto"/>
        <w:ind w:left="0"/>
        <w:rPr>
          <w:rFonts w:ascii="Times New Roman" w:hAnsi="Times New Roman" w:cs="Times New Roman"/>
          <w:color w:val="auto"/>
          <w:szCs w:val="24"/>
        </w:rPr>
      </w:pPr>
      <w:r w:rsidRPr="00C253FC">
        <w:rPr>
          <w:rFonts w:ascii="Times New Roman" w:hAnsi="Times New Roman" w:cs="Times New Roman"/>
          <w:color w:val="auto"/>
          <w:szCs w:val="24"/>
        </w:rPr>
        <w:t xml:space="preserve">Art. 24. A modalidade excepcional de trabalho remoto será obrigatória para os seguintes servidores: </w:t>
      </w:r>
    </w:p>
    <w:p w:rsidR="005B1C50" w:rsidRPr="003B4E6D" w:rsidRDefault="005B1C50" w:rsidP="003B4E6D">
      <w:pPr>
        <w:numPr>
          <w:ilvl w:val="0"/>
          <w:numId w:val="10"/>
        </w:numPr>
        <w:spacing w:after="0" w:line="240" w:lineRule="auto"/>
        <w:rPr>
          <w:rFonts w:ascii="Times New Roman" w:hAnsi="Times New Roman" w:cs="Times New Roman"/>
          <w:color w:val="auto"/>
        </w:rPr>
      </w:pPr>
      <w:r w:rsidRPr="00C253FC">
        <w:rPr>
          <w:rFonts w:ascii="Times New Roman" w:hAnsi="Times New Roman" w:cs="Times New Roman"/>
          <w:color w:val="auto"/>
          <w:szCs w:val="24"/>
        </w:rPr>
        <w:t>– com idade igual ou superior a 60</w:t>
      </w:r>
      <w:r w:rsidRPr="003B4E6D">
        <w:rPr>
          <w:rFonts w:ascii="Times New Roman" w:hAnsi="Times New Roman" w:cs="Times New Roman"/>
          <w:color w:val="auto"/>
        </w:rPr>
        <w:t xml:space="preserve"> (sessenta) anos, exceto nos dos servidores vinculados aos serviços essenciais de saúde pública; </w:t>
      </w:r>
    </w:p>
    <w:p w:rsidR="005B1C50" w:rsidRPr="003B4E6D" w:rsidRDefault="005B1C50" w:rsidP="003B4E6D">
      <w:pPr>
        <w:numPr>
          <w:ilvl w:val="0"/>
          <w:numId w:val="10"/>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gestantes; </w:t>
      </w:r>
    </w:p>
    <w:p w:rsidR="005B1C50" w:rsidRPr="003B4E6D" w:rsidRDefault="005B1C50" w:rsidP="003B4E6D">
      <w:pPr>
        <w:numPr>
          <w:ilvl w:val="0"/>
          <w:numId w:val="10"/>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doentes crônicos com recomendação médica oficial, como cardíacos, diabéticos, doentes renais crônicos, doentes respiratórios crônicos, transplantados, portadores de doenças tratados com medicamentos imunodepressores e quimioterápicos, etc.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25. Os estagiários da Administração Pública Municipal serão encaminhados, sempre que possível, para trabalho domiciliar.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Parágrafo único. Nos casos em que não for possível o trabalho domiciliar do estagiário, será afastado das atividades, dispensado do comparecimento no órgão público, sem prejuízo da bolsa-auxílio correspondente.</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lastRenderedPageBreak/>
        <w:t xml:space="preserve">Art. 26. Fica dispensada a utilização da biometria para registro eletrônico da efetividade, devendo ser realizada apenas por meio do crachá de identificação funcional ou outra forma a ser estabelecida pela chefia imediata dos órgãos ou entidades públicas. </w:t>
      </w:r>
    </w:p>
    <w:p w:rsidR="005B1C50" w:rsidRPr="003B4E6D" w:rsidRDefault="005B1C50" w:rsidP="003B4E6D">
      <w:p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xml:space="preserve">Art. 27. Ficam suspensos os prazos de: </w:t>
      </w:r>
    </w:p>
    <w:p w:rsidR="005B1C50" w:rsidRPr="003B4E6D" w:rsidRDefault="005B1C50" w:rsidP="003B4E6D">
      <w:pPr>
        <w:numPr>
          <w:ilvl w:val="0"/>
          <w:numId w:val="11"/>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sindicâncias e os processos administrativos disciplinares; </w:t>
      </w:r>
    </w:p>
    <w:p w:rsidR="005B1C50" w:rsidRPr="003B4E6D" w:rsidRDefault="005B1C50" w:rsidP="003B4E6D">
      <w:pPr>
        <w:numPr>
          <w:ilvl w:val="0"/>
          <w:numId w:val="11"/>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interposição de reclamações, recursos administrativos e recursos tributários no âmbito Municipal; </w:t>
      </w:r>
    </w:p>
    <w:p w:rsidR="005B1C50" w:rsidRPr="003B4E6D" w:rsidRDefault="005B1C50" w:rsidP="003B4E6D">
      <w:pPr>
        <w:numPr>
          <w:ilvl w:val="0"/>
          <w:numId w:val="11"/>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atendimento da Lei nº 12.527, de 18 de novembro de 2011, a Lei de Acesso à Informação; </w:t>
      </w:r>
    </w:p>
    <w:p w:rsidR="005B1C50" w:rsidRPr="003B4E6D" w:rsidRDefault="005B1C50" w:rsidP="003B4E6D">
      <w:pPr>
        <w:spacing w:after="0" w:line="240" w:lineRule="auto"/>
        <w:ind w:left="0"/>
        <w:rPr>
          <w:rFonts w:ascii="Times New Roman" w:hAnsi="Times New Roman" w:cs="Times New Roman"/>
          <w:color w:val="auto"/>
          <w:highlight w:val="yellow"/>
        </w:rPr>
      </w:pPr>
      <w:r w:rsidRPr="003B4E6D">
        <w:rPr>
          <w:rFonts w:ascii="Times New Roman" w:hAnsi="Times New Roman" w:cs="Times New Roman"/>
          <w:color w:val="auto"/>
        </w:rPr>
        <w:t>IV - nomeações, posses e entrada em exercício dos servidores efetivos ou temporários, cujas convocações tenham sido publicadas anteriormente a este Decreto, bem como os prazos de validade de concursos públicos e processos seletivos ainda vigentes.</w:t>
      </w:r>
      <w:r w:rsidRPr="003B4E6D">
        <w:rPr>
          <w:rFonts w:ascii="Times New Roman" w:hAnsi="Times New Roman" w:cs="Times New Roman"/>
          <w:color w:val="auto"/>
          <w:highlight w:val="yellow"/>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Parágrafo único. Excetuam-se ao disposto no inciso IV deste artigo os casos de ingresso de servidores profissionais da saúde e de áreas relativas ao atendimento da população, em caráter de urgência, a decorrentes desta calamidade pública. </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Seção 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Dos Serviços de Saúde Pública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28. Ficam imediatamente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 </w:t>
      </w:r>
    </w:p>
    <w:p w:rsidR="002117CB" w:rsidRPr="003B4E6D" w:rsidRDefault="002117CB" w:rsidP="003B4E6D">
      <w:pPr>
        <w:spacing w:after="0" w:line="240" w:lineRule="auto"/>
        <w:ind w:left="0"/>
        <w:rPr>
          <w:rFonts w:ascii="Times New Roman" w:hAnsi="Times New Roman" w:cs="Times New Roman"/>
          <w:color w:val="auto"/>
        </w:rPr>
      </w:pP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29. A Secretaria Municipal de Saúde deverá elaborar Plano de Contingência e Ação quanto à epidemia de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xml:space="preserve"> (COVID-19), que conterá, no mínimo: </w:t>
      </w:r>
    </w:p>
    <w:p w:rsidR="005B1C50" w:rsidRPr="003B4E6D" w:rsidRDefault="005B1C50" w:rsidP="003B4E6D">
      <w:pPr>
        <w:numPr>
          <w:ilvl w:val="0"/>
          <w:numId w:val="12"/>
        </w:num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xml:space="preserve">- protocolo clínico para definição de caso suspeito e fluxo de atendimento nas unidades locais do SUS; </w:t>
      </w:r>
    </w:p>
    <w:p w:rsidR="005B1C50" w:rsidRPr="003B4E6D" w:rsidRDefault="005B1C50" w:rsidP="003B4E6D">
      <w:pPr>
        <w:numPr>
          <w:ilvl w:val="0"/>
          <w:numId w:val="12"/>
        </w:num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xml:space="preserve">- níveis de resposta; </w:t>
      </w:r>
    </w:p>
    <w:p w:rsidR="005B1C50" w:rsidRPr="003B4E6D" w:rsidRDefault="005B1C50" w:rsidP="003B4E6D">
      <w:pPr>
        <w:numPr>
          <w:ilvl w:val="0"/>
          <w:numId w:val="12"/>
        </w:num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estrutura de comando das ações no Município</w:t>
      </w:r>
    </w:p>
    <w:p w:rsidR="005B1C50" w:rsidRPr="003B4E6D" w:rsidRDefault="005B1C50" w:rsidP="003B4E6D">
      <w:pPr>
        <w:numPr>
          <w:ilvl w:val="0"/>
          <w:numId w:val="12"/>
        </w:num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xml:space="preserve">  - mapeamento da rede SUS, com: </w:t>
      </w:r>
    </w:p>
    <w:p w:rsidR="005B1C50" w:rsidRPr="003B4E6D" w:rsidRDefault="005B1C50" w:rsidP="003B4E6D">
      <w:pPr>
        <w:numPr>
          <w:ilvl w:val="0"/>
          <w:numId w:val="13"/>
        </w:numPr>
        <w:spacing w:after="0" w:line="240" w:lineRule="auto"/>
        <w:ind w:left="0" w:firstLine="709"/>
        <w:rPr>
          <w:rFonts w:ascii="Times New Roman" w:hAnsi="Times New Roman" w:cs="Times New Roman"/>
          <w:color w:val="auto"/>
        </w:rPr>
      </w:pPr>
      <w:proofErr w:type="gramStart"/>
      <w:r w:rsidRPr="003B4E6D">
        <w:rPr>
          <w:rFonts w:ascii="Times New Roman" w:hAnsi="Times New Roman" w:cs="Times New Roman"/>
          <w:color w:val="auto"/>
        </w:rPr>
        <w:t>definição</w:t>
      </w:r>
      <w:proofErr w:type="gramEnd"/>
      <w:r w:rsidRPr="003B4E6D">
        <w:rPr>
          <w:rFonts w:ascii="Times New Roman" w:hAnsi="Times New Roman" w:cs="Times New Roman"/>
          <w:color w:val="auto"/>
        </w:rPr>
        <w:t xml:space="preserve"> dos pontos de acesso dos usuários de saúde com sintomas de </w:t>
      </w:r>
    </w:p>
    <w:p w:rsidR="005B1C50" w:rsidRPr="003B4E6D" w:rsidRDefault="005B1C50" w:rsidP="003B4E6D">
      <w:pPr>
        <w:spacing w:after="0" w:line="240" w:lineRule="auto"/>
        <w:ind w:left="0" w:firstLine="0"/>
        <w:rPr>
          <w:rFonts w:ascii="Times New Roman" w:hAnsi="Times New Roman" w:cs="Times New Roman"/>
          <w:color w:val="auto"/>
        </w:rPr>
      </w:pPr>
      <w:proofErr w:type="gramStart"/>
      <w:r w:rsidRPr="003B4E6D">
        <w:rPr>
          <w:rFonts w:ascii="Times New Roman" w:hAnsi="Times New Roman" w:cs="Times New Roman"/>
          <w:color w:val="auto"/>
        </w:rPr>
        <w:t>casos</w:t>
      </w:r>
      <w:proofErr w:type="gramEnd"/>
      <w:r w:rsidRPr="003B4E6D">
        <w:rPr>
          <w:rFonts w:ascii="Times New Roman" w:hAnsi="Times New Roman" w:cs="Times New Roman"/>
          <w:color w:val="auto"/>
        </w:rPr>
        <w:t xml:space="preserve"> suspeitos; </w:t>
      </w:r>
    </w:p>
    <w:p w:rsidR="005B1C50" w:rsidRPr="003B4E6D" w:rsidRDefault="005B1C50" w:rsidP="003B4E6D">
      <w:pPr>
        <w:numPr>
          <w:ilvl w:val="0"/>
          <w:numId w:val="13"/>
        </w:numPr>
        <w:spacing w:after="0" w:line="240" w:lineRule="auto"/>
        <w:ind w:left="0" w:firstLine="709"/>
        <w:rPr>
          <w:rFonts w:ascii="Times New Roman" w:hAnsi="Times New Roman" w:cs="Times New Roman"/>
          <w:color w:val="auto"/>
        </w:rPr>
      </w:pPr>
      <w:proofErr w:type="gramStart"/>
      <w:r w:rsidRPr="003B4E6D">
        <w:rPr>
          <w:rFonts w:ascii="Times New Roman" w:hAnsi="Times New Roman" w:cs="Times New Roman"/>
          <w:color w:val="auto"/>
        </w:rPr>
        <w:t>levantamento</w:t>
      </w:r>
      <w:proofErr w:type="gramEnd"/>
      <w:r w:rsidRPr="003B4E6D">
        <w:rPr>
          <w:rFonts w:ascii="Times New Roman" w:hAnsi="Times New Roman" w:cs="Times New Roman"/>
          <w:color w:val="auto"/>
        </w:rPr>
        <w:t xml:space="preserve"> de leitos hospitalares para internações, bem como dos </w:t>
      </w:r>
    </w:p>
    <w:p w:rsidR="005B1C50" w:rsidRPr="003B4E6D" w:rsidRDefault="005B1C50" w:rsidP="003B4E6D">
      <w:pPr>
        <w:spacing w:after="0" w:line="240" w:lineRule="auto"/>
        <w:ind w:left="0" w:firstLine="0"/>
        <w:rPr>
          <w:rFonts w:ascii="Times New Roman" w:hAnsi="Times New Roman" w:cs="Times New Roman"/>
          <w:color w:val="auto"/>
        </w:rPr>
      </w:pPr>
      <w:proofErr w:type="gramStart"/>
      <w:r w:rsidRPr="003B4E6D">
        <w:rPr>
          <w:rFonts w:ascii="Times New Roman" w:hAnsi="Times New Roman" w:cs="Times New Roman"/>
          <w:color w:val="auto"/>
        </w:rPr>
        <w:t>insumos</w:t>
      </w:r>
      <w:proofErr w:type="gramEnd"/>
      <w:r w:rsidRPr="003B4E6D">
        <w:rPr>
          <w:rFonts w:ascii="Times New Roman" w:hAnsi="Times New Roman" w:cs="Times New Roman"/>
          <w:color w:val="auto"/>
        </w:rPr>
        <w:t xml:space="preserve"> e aparelhos necessários ao atendimento dos doentes;</w:t>
      </w:r>
    </w:p>
    <w:p w:rsidR="005B1C50" w:rsidRPr="003B4E6D" w:rsidRDefault="005B1C50" w:rsidP="003B4E6D">
      <w:pPr>
        <w:spacing w:after="0" w:line="240" w:lineRule="auto"/>
        <w:ind w:left="0" w:hanging="10"/>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firstLine="708"/>
        <w:rPr>
          <w:rFonts w:ascii="Times New Roman" w:hAnsi="Times New Roman" w:cs="Times New Roman"/>
          <w:color w:val="auto"/>
        </w:rPr>
      </w:pPr>
      <w:r w:rsidRPr="003B4E6D">
        <w:rPr>
          <w:rFonts w:ascii="Times New Roman" w:hAnsi="Times New Roman" w:cs="Times New Roman"/>
          <w:color w:val="auto"/>
        </w:rPr>
        <w:t xml:space="preserve">Parágrafo único. As ações realizadas no âmbito do Município seguirão, em qualquer hipótese, as diretrizes técnicas e clínicas do “Plano de Contingência e Ação Estadual do Rio Grande do Sul para Infecção Humana pelo novo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xml:space="preserve"> (2019nCoV)” e do “Plano de Contingência Nacional para Infecção Humana pelo novo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xml:space="preserve"> (COVID-19)”. </w:t>
      </w:r>
    </w:p>
    <w:p w:rsidR="005B1C50" w:rsidRPr="003B4E6D" w:rsidRDefault="005B1C50" w:rsidP="003B4E6D">
      <w:pPr>
        <w:spacing w:after="0" w:line="240" w:lineRule="auto"/>
        <w:ind w:left="0" w:firstLine="708"/>
        <w:rPr>
          <w:rFonts w:ascii="Times New Roman" w:hAnsi="Times New Roman" w:cs="Times New Roman"/>
          <w:color w:val="auto"/>
        </w:rPr>
      </w:pPr>
      <w:r w:rsidRPr="003B4E6D">
        <w:rPr>
          <w:rFonts w:ascii="Times New Roman" w:hAnsi="Times New Roman" w:cs="Times New Roman"/>
          <w:color w:val="auto"/>
        </w:rPr>
        <w:t xml:space="preserve">Art. 30. A Secretaria Municipal de Saúde fará ampla divulgação, para fins de orientação social, dos riscos e medidas de higiene necessárias para evitar o contágio, bem como dos sintomas da doença e o momento de buscar atendimento hospitalar. </w:t>
      </w:r>
    </w:p>
    <w:p w:rsidR="005B1C50" w:rsidRPr="003B4E6D" w:rsidRDefault="005B1C50" w:rsidP="003B4E6D">
      <w:pPr>
        <w:spacing w:after="0" w:line="240" w:lineRule="auto"/>
        <w:ind w:left="0" w:firstLine="708"/>
        <w:rPr>
          <w:rFonts w:ascii="Times New Roman" w:hAnsi="Times New Roman" w:cs="Times New Roman"/>
          <w:color w:val="auto"/>
        </w:rPr>
      </w:pPr>
      <w:r w:rsidRPr="003B4E6D">
        <w:rPr>
          <w:rFonts w:ascii="Times New Roman" w:hAnsi="Times New Roman" w:cs="Times New Roman"/>
          <w:color w:val="auto"/>
        </w:rPr>
        <w:t>§ 1º As ações de que tratam este artigo poderão ser realizadas por campanhas publicitárias, em meio eletrônico, radiofônico, bem como por meio de orientações virtuais e remotas.</w:t>
      </w:r>
    </w:p>
    <w:p w:rsidR="005B1C50" w:rsidRPr="003B4E6D" w:rsidRDefault="005B1C50" w:rsidP="003B4E6D">
      <w:pPr>
        <w:spacing w:after="0" w:line="240" w:lineRule="auto"/>
        <w:ind w:left="0" w:firstLine="708"/>
        <w:rPr>
          <w:rFonts w:ascii="Times New Roman" w:hAnsi="Times New Roman" w:cs="Times New Roman"/>
          <w:color w:val="auto"/>
        </w:rPr>
      </w:pPr>
      <w:r w:rsidRPr="003B4E6D">
        <w:rPr>
          <w:rFonts w:ascii="Times New Roman" w:hAnsi="Times New Roman" w:cs="Times New Roman"/>
          <w:color w:val="auto"/>
        </w:rPr>
        <w:lastRenderedPageBreak/>
        <w:t>§ 2º Os órgãos e entidades públicos do Município difundirão, no âmbito das suas competências, o aplicativo para celular, do Ministério da Saúde, chamado “CORONAVÍRUS - SUS”, para utilização pela população.</w:t>
      </w:r>
    </w:p>
    <w:p w:rsidR="005B1C50" w:rsidRPr="003B4E6D" w:rsidRDefault="005B1C50" w:rsidP="003B4E6D">
      <w:pPr>
        <w:autoSpaceDE w:val="0"/>
        <w:autoSpaceDN w:val="0"/>
        <w:adjustRightInd w:val="0"/>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 xml:space="preserve">Art. 31. Fica vedada a circulação de pessoas que estão em retorno, ou retornarão de viagens internacionais, ou de cidades em que há casos suspeitos ou confirmados do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devendo as mesmas respeitar a quarentena de 14 dias em isolamento domiciliar.</w:t>
      </w:r>
    </w:p>
    <w:p w:rsidR="005B1C50" w:rsidRPr="003B4E6D" w:rsidRDefault="005B1C50" w:rsidP="003B4E6D">
      <w:pPr>
        <w:autoSpaceDE w:val="0"/>
        <w:autoSpaceDN w:val="0"/>
        <w:adjustRightInd w:val="0"/>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Art. 32. Para as pessoas que estão em trânsito e retornarão de viagens internacionais, interestaduais ou intermunicipais, se estiverem apresentando sintomas, febre, tosse, coriza dificuldade de respiração, dor de garganta, dores pelo corpo, diarreia, cefaleia, deverão entrar em contato imediato com o telefone disponibilizado pela Secretaria Municipal de Saúde.</w:t>
      </w:r>
    </w:p>
    <w:p w:rsidR="005B1C50" w:rsidRPr="003B4E6D" w:rsidRDefault="005B1C50" w:rsidP="003B4E6D">
      <w:pPr>
        <w:spacing w:after="0" w:line="240" w:lineRule="auto"/>
        <w:ind w:left="0" w:firstLine="708"/>
        <w:rPr>
          <w:rFonts w:ascii="Times New Roman" w:hAnsi="Times New Roman" w:cs="Times New Roman"/>
          <w:color w:val="auto"/>
        </w:rPr>
      </w:pPr>
      <w:r w:rsidRPr="003B4E6D">
        <w:rPr>
          <w:rFonts w:ascii="Times New Roman" w:hAnsi="Times New Roman" w:cs="Times New Roman"/>
          <w:color w:val="auto"/>
        </w:rPr>
        <w:t>Art. 33. É obrigatório o uso de equipamentos de proteção individual pelos agentes de saúde, bem como a ampliação das medidas de higiene e limpeza nas unidades de saúde, com ampla disponibilização de álcool gel para uso público.</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34. Cabe à Secretaria Municipal de Saúde estabelecer escalas de trabalho e horários de atendimento nas unidades de saúde do Município, com fins de evitar aglomeração de pessoas e viabilizar o cumprimento dos fluxos e protocolos clínicos de atendimento aos pacientes.  </w:t>
      </w: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Seção II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 Atendimento ao Público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35. Ficam suspensas as atividades de atendimento presencial dos serviços, resguardada a manutenção integral dos serviços essenciais previstos no art. 21 deste Decreto.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Parágrafo único. Os referidos atendimentos deverão ser realizados, preferencialmente, por meio eletrônico, ou telefone, quando couber, podendo, excepcionalmente, se realizar através de agendamento individual, mediante prévia análise da necessidade pela equipe de servidores competente. </w:t>
      </w:r>
    </w:p>
    <w:p w:rsidR="005B1C50" w:rsidRPr="003B4E6D" w:rsidRDefault="00B7350F" w:rsidP="003B4E6D">
      <w:pPr>
        <w:spacing w:after="0" w:line="240" w:lineRule="auto"/>
        <w:ind w:left="0" w:firstLine="1843"/>
        <w:rPr>
          <w:rFonts w:ascii="Times New Roman" w:hAnsi="Times New Roman" w:cs="Times New Roman"/>
          <w:b/>
          <w:color w:val="auto"/>
        </w:rPr>
      </w:pPr>
      <w:r w:rsidRPr="003B4E6D">
        <w:rPr>
          <w:rFonts w:ascii="Times New Roman" w:hAnsi="Times New Roman" w:cs="Times New Roman"/>
          <w:color w:val="auto"/>
          <w:szCs w:val="24"/>
        </w:rPr>
        <w:t> </w:t>
      </w:r>
      <w:r w:rsidR="000F700B" w:rsidRPr="003B4E6D">
        <w:rPr>
          <w:rFonts w:ascii="Times New Roman" w:hAnsi="Times New Roman" w:cs="Times New Roman"/>
          <w:color w:val="auto"/>
          <w:szCs w:val="24"/>
        </w:rPr>
        <w:tab/>
      </w:r>
      <w:r w:rsidR="000F700B" w:rsidRPr="003B4E6D">
        <w:rPr>
          <w:rFonts w:ascii="Times New Roman" w:hAnsi="Times New Roman" w:cs="Times New Roman"/>
          <w:color w:val="auto"/>
          <w:szCs w:val="24"/>
        </w:rPr>
        <w:tab/>
      </w:r>
      <w:r w:rsidR="000F700B" w:rsidRPr="003B4E6D">
        <w:rPr>
          <w:rFonts w:ascii="Times New Roman" w:hAnsi="Times New Roman" w:cs="Times New Roman"/>
          <w:color w:val="auto"/>
          <w:szCs w:val="24"/>
        </w:rPr>
        <w:tab/>
      </w:r>
      <w:r w:rsidR="000F700B" w:rsidRPr="003B4E6D">
        <w:rPr>
          <w:rFonts w:ascii="Times New Roman" w:hAnsi="Times New Roman" w:cs="Times New Roman"/>
          <w:color w:val="auto"/>
          <w:szCs w:val="24"/>
        </w:rPr>
        <w:tab/>
      </w:r>
      <w:r w:rsidR="005B1C50" w:rsidRPr="003B4E6D">
        <w:rPr>
          <w:rFonts w:ascii="Times New Roman" w:hAnsi="Times New Roman" w:cs="Times New Roman"/>
          <w:b/>
          <w:color w:val="auto"/>
        </w:rPr>
        <w:t xml:space="preserve">Seção III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Dos Serviços Públicos de Assistência Social </w:t>
      </w:r>
    </w:p>
    <w:p w:rsidR="005B1C50" w:rsidRPr="003B4E6D" w:rsidRDefault="005B1C50"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sz w:val="22"/>
        </w:rPr>
        <w:t xml:space="preserve">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36. Ficam suspensas, a contar da data da publicação deste Decreto, todas as atividades coletivas de Assistência Social.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1º O Centro de Referência de Assistência Social (CRAS) e o Cadastro Único para Programas Sociais do Governo Federal terão suas atividades coletivas suspensas e o atendimento ao público restringido pelo período da calamidade pública.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2º Os atendimentos individuais deverão ser realizados, preferencialmente, por meio eletrônico, ou telefone, quando couber, podendo, excepcionalmente, se realizar através de agendamento individual, mediante prévia análise da necessidade pelas equipes de referência respectivas. </w:t>
      </w:r>
    </w:p>
    <w:p w:rsidR="005B1C50" w:rsidRPr="003B4E6D" w:rsidRDefault="005B1C50" w:rsidP="003B4E6D">
      <w:p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sz w:val="22"/>
        </w:rPr>
        <w:t xml:space="preserve"> </w:t>
      </w:r>
      <w:r w:rsidRPr="003B4E6D">
        <w:rPr>
          <w:rFonts w:ascii="Times New Roman" w:hAnsi="Times New Roman" w:cs="Times New Roman"/>
          <w:color w:val="auto"/>
        </w:rPr>
        <w:t xml:space="preserve">Art. 37. A Secretaria Municipal de Assistência Social organizará, no âmbito da Proteção Social Básica do Sistema Único de Assistência Social, plantão para atendimento de pessoas e famílias em situação de risco ou de vulnerabilidade social decorrentes de perdas ou danos causados pela ameaça de sérios padecimentos, privação de bens e de segurança material e de agravos sociais, decorrentes da epidemia de </w:t>
      </w:r>
      <w:proofErr w:type="spellStart"/>
      <w:r w:rsidRPr="003B4E6D">
        <w:rPr>
          <w:rFonts w:ascii="Times New Roman" w:hAnsi="Times New Roman" w:cs="Times New Roman"/>
          <w:color w:val="auto"/>
        </w:rPr>
        <w:t>Coronavírus</w:t>
      </w:r>
      <w:proofErr w:type="spellEnd"/>
      <w:r w:rsidRPr="003B4E6D">
        <w:rPr>
          <w:rFonts w:ascii="Times New Roman" w:hAnsi="Times New Roman" w:cs="Times New Roman"/>
          <w:color w:val="auto"/>
        </w:rPr>
        <w:t xml:space="preserve"> (COVID-19).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1º Os indivíduos e famílias que acessarem a assistência social deverão ser avaliados pelas equipes de referência ou, na ausência destas, no mínimo por técnicos de nível superior, que poderá realizar o atendimento de forma eletrônica ou por telefone, quando possível.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lastRenderedPageBreak/>
        <w:t xml:space="preserve">§ 2º Mediante avaliação realizada na forma do § 1º deste artigo, serão atendidos, por meio da concessão de benefícios eventuais, os usuários e famílias que apresentarem riscos, perdas ou danos decorrentes de: </w:t>
      </w:r>
    </w:p>
    <w:p w:rsidR="005B1C50" w:rsidRPr="003B4E6D" w:rsidRDefault="005B1C50" w:rsidP="003B4E6D">
      <w:pPr>
        <w:numPr>
          <w:ilvl w:val="0"/>
          <w:numId w:val="14"/>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falta de condições de suprir a manutenção cotidiana, em especial alimentação; </w:t>
      </w:r>
    </w:p>
    <w:p w:rsidR="005B1C50" w:rsidRPr="003B4E6D" w:rsidRDefault="005B1C50" w:rsidP="003B4E6D">
      <w:pPr>
        <w:numPr>
          <w:ilvl w:val="0"/>
          <w:numId w:val="14"/>
        </w:numPr>
        <w:spacing w:after="0" w:line="240" w:lineRule="auto"/>
        <w:rPr>
          <w:rFonts w:ascii="Times New Roman" w:hAnsi="Times New Roman" w:cs="Times New Roman"/>
          <w:color w:val="auto"/>
        </w:rPr>
      </w:pPr>
      <w:r w:rsidRPr="003B4E6D">
        <w:rPr>
          <w:rFonts w:ascii="Times New Roman" w:hAnsi="Times New Roman" w:cs="Times New Roman"/>
          <w:color w:val="auto"/>
        </w:rPr>
        <w:t xml:space="preserve">- necessidades básicas de subsistência;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3º Os benefícios previstos no § 2º deste artigo poderão ser concedidos cumulativamente, mediante expressa manifestação das equipes de referência ou, na ausência dela, de técnico de nível superior.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 4º A concessão dos benefícios previstos nos incisos I e II do § 2º deste artigo será feita por meio de entregas domiciliares.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38. A atuação da Secretaria Municipal de Assistência Social deverá ocorrer conjuntamente com os trabalhos da Conselho Municipal de Defesa Civil.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39. A atuação da política de Assistência Social no período da calamidade pública visa as ações de resposta imediata até o retorno progressivo das atividades de rotina da comunidade, de forma a preservar a referência e continuidade do atendimento e acompanhamento dos usuários e suas famílias nos respectivos serviços.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Art. 40. O Conselho Tutelar manterá atendimento normal para atendimento de crianças e adolescentes, visando resguardar os seus direitos. </w:t>
      </w:r>
    </w:p>
    <w:p w:rsidR="005B1C50" w:rsidRPr="003B4E6D" w:rsidRDefault="005B1C50" w:rsidP="003B4E6D">
      <w:pPr>
        <w:spacing w:after="0" w:line="240" w:lineRule="auto"/>
        <w:ind w:left="0"/>
        <w:rPr>
          <w:rFonts w:ascii="Times New Roman" w:hAnsi="Times New Roman" w:cs="Times New Roman"/>
          <w:color w:val="auto"/>
        </w:rPr>
      </w:pPr>
      <w:r w:rsidRPr="003B4E6D">
        <w:rPr>
          <w:rFonts w:ascii="Times New Roman" w:hAnsi="Times New Roman" w:cs="Times New Roman"/>
          <w:color w:val="auto"/>
        </w:rPr>
        <w:t xml:space="preserve">Parágrafo único. O plantão permanecerá em regime domiciliar. </w:t>
      </w:r>
    </w:p>
    <w:p w:rsidR="005B1C50" w:rsidRPr="003B4E6D" w:rsidRDefault="005B1C50" w:rsidP="003B4E6D">
      <w:pPr>
        <w:spacing w:after="0" w:line="240" w:lineRule="auto"/>
        <w:ind w:left="0" w:firstLine="0"/>
        <w:jc w:val="center"/>
        <w:rPr>
          <w:rFonts w:ascii="Times New Roman" w:hAnsi="Times New Roman" w:cs="Times New Roman"/>
          <w:color w:val="auto"/>
        </w:rPr>
      </w:pPr>
    </w:p>
    <w:p w:rsidR="005B1C50" w:rsidRPr="003B4E6D" w:rsidRDefault="005B1C50" w:rsidP="003B4E6D">
      <w:pPr>
        <w:spacing w:after="0" w:line="240" w:lineRule="auto"/>
        <w:ind w:left="0" w:firstLine="0"/>
        <w:jc w:val="center"/>
        <w:rPr>
          <w:rFonts w:ascii="Times New Roman" w:hAnsi="Times New Roman" w:cs="Times New Roman"/>
          <w:b/>
          <w:color w:val="auto"/>
        </w:rPr>
      </w:pPr>
      <w:r w:rsidRPr="003B4E6D">
        <w:rPr>
          <w:rFonts w:ascii="Times New Roman" w:hAnsi="Times New Roman" w:cs="Times New Roman"/>
          <w:b/>
          <w:color w:val="auto"/>
        </w:rPr>
        <w:t>Seção IV</w:t>
      </w:r>
    </w:p>
    <w:p w:rsidR="005B1C50" w:rsidRPr="003B4E6D" w:rsidRDefault="005B1C50" w:rsidP="003B4E6D">
      <w:pPr>
        <w:spacing w:after="0" w:line="240" w:lineRule="auto"/>
        <w:ind w:left="0" w:firstLine="0"/>
        <w:jc w:val="center"/>
        <w:rPr>
          <w:rFonts w:ascii="Times New Roman" w:hAnsi="Times New Roman" w:cs="Times New Roman"/>
          <w:b/>
          <w:color w:val="auto"/>
        </w:rPr>
      </w:pPr>
      <w:r w:rsidRPr="003B4E6D">
        <w:rPr>
          <w:rFonts w:ascii="Times New Roman" w:hAnsi="Times New Roman" w:cs="Times New Roman"/>
          <w:b/>
          <w:color w:val="auto"/>
        </w:rPr>
        <w:t>Dos Serviços de Licitações</w:t>
      </w:r>
    </w:p>
    <w:p w:rsidR="005B1C50" w:rsidRPr="003B4E6D" w:rsidRDefault="005B1C50" w:rsidP="003B4E6D">
      <w:pPr>
        <w:spacing w:after="0" w:line="240" w:lineRule="auto"/>
        <w:ind w:left="0" w:firstLine="0"/>
        <w:jc w:val="center"/>
        <w:rPr>
          <w:rFonts w:ascii="Times New Roman" w:hAnsi="Times New Roman" w:cs="Times New Roman"/>
          <w:color w:val="auto"/>
        </w:rPr>
      </w:pPr>
    </w:p>
    <w:p w:rsidR="005B1C50" w:rsidRPr="003B4E6D" w:rsidRDefault="005B1C50" w:rsidP="003B4E6D">
      <w:pPr>
        <w:spacing w:after="0" w:line="240" w:lineRule="auto"/>
        <w:ind w:left="0" w:firstLine="0"/>
        <w:rPr>
          <w:rFonts w:ascii="Times New Roman" w:hAnsi="Times New Roman" w:cs="Times New Roman"/>
          <w:color w:val="auto"/>
        </w:rPr>
      </w:pPr>
      <w:r w:rsidRPr="003B4E6D">
        <w:rPr>
          <w:rFonts w:ascii="Times New Roman" w:hAnsi="Times New Roman" w:cs="Times New Roman"/>
          <w:color w:val="auto"/>
        </w:rPr>
        <w:tab/>
        <w:t>Art. 41. De acordo com o inciso IV do art. 24 da Lei nº 8.666 de 21.06.1993, e art. 4º da Lei Federal nº 13.979, de 06 de fevereiro de 2020, sem prejuízo da Lei de Responsabilidade Fiscal (LC 101/2000), em situação de emergência e calamidade pública, se necessário, ficam dispensados de licitação a aquisição de bens, serviços e insumos de saúde com destinação precípua do combate e enfrentamento da epidemia, tanto na sua prevenção como na efetiva ação de detecção, diagnóstico, testes, isolamento, internações e tratamento da doença, quando constatada.</w:t>
      </w:r>
    </w:p>
    <w:p w:rsidR="00C51047" w:rsidRPr="003B4E6D" w:rsidRDefault="00C51047" w:rsidP="003B4E6D">
      <w:pPr>
        <w:spacing w:after="0" w:line="240" w:lineRule="auto"/>
        <w:ind w:left="0" w:firstLine="567"/>
        <w:rPr>
          <w:rFonts w:ascii="Times New Roman" w:hAnsi="Times New Roman" w:cs="Times New Roman"/>
          <w:color w:val="auto"/>
          <w:szCs w:val="24"/>
        </w:rPr>
      </w:pPr>
      <w:r w:rsidRPr="003B4E6D">
        <w:rPr>
          <w:rFonts w:ascii="Times New Roman" w:hAnsi="Times New Roman" w:cs="Times New Roman"/>
          <w:color w:val="auto"/>
          <w:szCs w:val="24"/>
        </w:rPr>
        <w:t>§ 1º - Os processos licitatórios em andamento NÃO serão interrompidos durante a       calamidade pública, contudo a administração municipal disponibilizará espaço físico compatível a evitar aglomeração de pessoas durante as sessões públicas, respeitado o limite de distanciamento de 2 metros lineares entre as pessoas.</w:t>
      </w:r>
    </w:p>
    <w:p w:rsidR="00C51047" w:rsidRPr="003B4E6D" w:rsidRDefault="00C51047" w:rsidP="003B4E6D">
      <w:pPr>
        <w:spacing w:after="0" w:line="240" w:lineRule="auto"/>
        <w:ind w:left="0" w:firstLine="567"/>
        <w:rPr>
          <w:rFonts w:ascii="Times New Roman" w:hAnsi="Times New Roman" w:cs="Times New Roman"/>
          <w:color w:val="auto"/>
          <w:szCs w:val="24"/>
        </w:rPr>
      </w:pPr>
      <w:r w:rsidRPr="003B4E6D">
        <w:rPr>
          <w:rFonts w:ascii="Times New Roman" w:hAnsi="Times New Roman" w:cs="Times New Roman"/>
          <w:color w:val="auto"/>
          <w:szCs w:val="24"/>
        </w:rPr>
        <w:t>§ 2º Durante o período de calamidade pública não serão abertos novos procedimentos licitatórios.</w:t>
      </w:r>
    </w:p>
    <w:p w:rsidR="002117CB" w:rsidRPr="003B4E6D" w:rsidRDefault="002117CB" w:rsidP="003B4E6D">
      <w:pPr>
        <w:spacing w:after="0" w:line="240" w:lineRule="auto"/>
        <w:ind w:left="0" w:firstLine="567"/>
        <w:jc w:val="center"/>
        <w:rPr>
          <w:rFonts w:ascii="Times New Roman" w:hAnsi="Times New Roman" w:cs="Times New Roman"/>
          <w:b/>
          <w:color w:val="auto"/>
          <w:szCs w:val="24"/>
        </w:rPr>
      </w:pPr>
      <w:r w:rsidRPr="003B4E6D">
        <w:rPr>
          <w:rFonts w:ascii="Times New Roman" w:hAnsi="Times New Roman" w:cs="Times New Roman"/>
          <w:b/>
          <w:color w:val="auto"/>
          <w:szCs w:val="24"/>
        </w:rPr>
        <w:t>Seção V</w:t>
      </w:r>
    </w:p>
    <w:p w:rsidR="002117CB" w:rsidRPr="003B4E6D" w:rsidRDefault="002117CB" w:rsidP="003B4E6D">
      <w:pPr>
        <w:spacing w:after="0" w:line="240" w:lineRule="auto"/>
        <w:ind w:left="0" w:firstLine="567"/>
        <w:jc w:val="center"/>
        <w:rPr>
          <w:rFonts w:ascii="Times New Roman" w:hAnsi="Times New Roman" w:cs="Times New Roman"/>
          <w:b/>
          <w:color w:val="auto"/>
          <w:szCs w:val="24"/>
        </w:rPr>
      </w:pPr>
      <w:r w:rsidRPr="003B4E6D">
        <w:rPr>
          <w:rFonts w:ascii="Times New Roman" w:hAnsi="Times New Roman" w:cs="Times New Roman"/>
          <w:b/>
          <w:color w:val="auto"/>
          <w:szCs w:val="24"/>
        </w:rPr>
        <w:t>Das atividades escolares</w:t>
      </w:r>
    </w:p>
    <w:p w:rsidR="002117CB" w:rsidRPr="003B4E6D" w:rsidRDefault="002117CB" w:rsidP="003B4E6D">
      <w:pPr>
        <w:spacing w:after="0" w:line="240" w:lineRule="auto"/>
        <w:ind w:left="0" w:firstLine="567"/>
        <w:rPr>
          <w:rFonts w:ascii="Times New Roman" w:hAnsi="Times New Roman" w:cs="Times New Roman"/>
          <w:color w:val="auto"/>
          <w:szCs w:val="24"/>
        </w:rPr>
      </w:pPr>
      <w:r w:rsidRPr="003B4E6D">
        <w:rPr>
          <w:rFonts w:ascii="Times New Roman" w:hAnsi="Times New Roman" w:cs="Times New Roman"/>
          <w:color w:val="auto"/>
          <w:szCs w:val="24"/>
        </w:rPr>
        <w:t>Art. 4</w:t>
      </w:r>
      <w:r w:rsidR="00004F92" w:rsidRPr="003B4E6D">
        <w:rPr>
          <w:rFonts w:ascii="Times New Roman" w:hAnsi="Times New Roman" w:cs="Times New Roman"/>
          <w:color w:val="auto"/>
          <w:szCs w:val="24"/>
        </w:rPr>
        <w:t>2</w:t>
      </w:r>
      <w:r w:rsidRPr="003B4E6D">
        <w:rPr>
          <w:rFonts w:ascii="Times New Roman" w:hAnsi="Times New Roman" w:cs="Times New Roman"/>
          <w:color w:val="auto"/>
          <w:szCs w:val="24"/>
        </w:rPr>
        <w:t xml:space="preserve">. Ficam suspensas, nos termos do Decreto Estadual nº 55.154 de 01 de abril de 2020, </w:t>
      </w:r>
      <w:r w:rsidR="000F700B" w:rsidRPr="003B4E6D">
        <w:rPr>
          <w:rFonts w:ascii="Times New Roman" w:hAnsi="Times New Roman" w:cs="Times New Roman"/>
          <w:color w:val="auto"/>
          <w:szCs w:val="24"/>
        </w:rPr>
        <w:t>as atividades escolares (aulas presenciais) nas escolas municipais.</w:t>
      </w:r>
    </w:p>
    <w:p w:rsidR="000F700B" w:rsidRPr="003B4E6D" w:rsidRDefault="000F700B" w:rsidP="003B4E6D">
      <w:pPr>
        <w:spacing w:after="0" w:line="240" w:lineRule="auto"/>
        <w:ind w:left="0" w:firstLine="1139"/>
        <w:jc w:val="center"/>
        <w:rPr>
          <w:rFonts w:ascii="Times New Roman" w:hAnsi="Times New Roman" w:cs="Times New Roman"/>
          <w:b/>
          <w:color w:val="auto"/>
          <w:szCs w:val="24"/>
        </w:rPr>
      </w:pPr>
    </w:p>
    <w:p w:rsidR="000F700B" w:rsidRPr="003B4E6D" w:rsidRDefault="000F700B" w:rsidP="003B4E6D">
      <w:pPr>
        <w:spacing w:after="0" w:line="240" w:lineRule="auto"/>
        <w:ind w:left="0" w:firstLine="1139"/>
        <w:jc w:val="center"/>
        <w:rPr>
          <w:rFonts w:ascii="Times New Roman" w:hAnsi="Times New Roman" w:cs="Times New Roman"/>
          <w:color w:val="auto"/>
          <w:szCs w:val="24"/>
        </w:rPr>
      </w:pPr>
      <w:r w:rsidRPr="003B4E6D">
        <w:rPr>
          <w:rFonts w:ascii="Times New Roman" w:hAnsi="Times New Roman" w:cs="Times New Roman"/>
          <w:b/>
          <w:color w:val="auto"/>
          <w:szCs w:val="24"/>
        </w:rPr>
        <w:t>Seção V</w:t>
      </w:r>
      <w:r w:rsidRPr="003B4E6D">
        <w:rPr>
          <w:rFonts w:ascii="Times New Roman" w:hAnsi="Times New Roman" w:cs="Times New Roman"/>
          <w:b/>
          <w:color w:val="auto"/>
          <w:szCs w:val="24"/>
        </w:rPr>
        <w:t>I</w:t>
      </w:r>
      <w:r w:rsidRPr="003B4E6D">
        <w:rPr>
          <w:rFonts w:ascii="Times New Roman" w:hAnsi="Times New Roman" w:cs="Times New Roman"/>
          <w:b/>
          <w:color w:val="auto"/>
          <w:szCs w:val="24"/>
        </w:rPr>
        <w:t xml:space="preserve"> </w:t>
      </w:r>
    </w:p>
    <w:p w:rsidR="000F700B" w:rsidRPr="003B4E6D" w:rsidRDefault="000F700B" w:rsidP="003B4E6D">
      <w:pPr>
        <w:spacing w:after="0" w:line="240" w:lineRule="auto"/>
        <w:ind w:left="0" w:firstLine="1139"/>
        <w:jc w:val="center"/>
        <w:rPr>
          <w:rFonts w:ascii="Times New Roman" w:hAnsi="Times New Roman" w:cs="Times New Roman"/>
          <w:color w:val="auto"/>
          <w:szCs w:val="24"/>
        </w:rPr>
      </w:pPr>
      <w:r w:rsidRPr="003B4E6D">
        <w:rPr>
          <w:rFonts w:ascii="Times New Roman" w:hAnsi="Times New Roman" w:cs="Times New Roman"/>
          <w:b/>
          <w:color w:val="auto"/>
          <w:szCs w:val="24"/>
        </w:rPr>
        <w:t xml:space="preserve">Dos prazos das medidas sanitárias  </w:t>
      </w:r>
    </w:p>
    <w:p w:rsidR="000F700B" w:rsidRPr="003B4E6D" w:rsidRDefault="000F700B" w:rsidP="003B4E6D">
      <w:pPr>
        <w:spacing w:after="0" w:line="240" w:lineRule="auto"/>
        <w:ind w:left="0" w:firstLine="1139"/>
        <w:jc w:val="left"/>
        <w:rPr>
          <w:rFonts w:ascii="Times New Roman" w:hAnsi="Times New Roman" w:cs="Times New Roman"/>
          <w:color w:val="auto"/>
          <w:szCs w:val="24"/>
        </w:rPr>
      </w:pPr>
      <w:r w:rsidRPr="003B4E6D">
        <w:rPr>
          <w:rFonts w:ascii="Times New Roman" w:hAnsi="Times New Roman" w:cs="Times New Roman"/>
          <w:b/>
          <w:color w:val="auto"/>
          <w:szCs w:val="24"/>
        </w:rPr>
        <w:t xml:space="preserve"> </w:t>
      </w:r>
    </w:p>
    <w:p w:rsidR="000F700B" w:rsidRPr="003B4E6D" w:rsidRDefault="000F700B" w:rsidP="003B4E6D">
      <w:pPr>
        <w:spacing w:after="0" w:line="240" w:lineRule="auto"/>
        <w:ind w:left="0" w:firstLine="714"/>
        <w:rPr>
          <w:rFonts w:ascii="Times New Roman" w:hAnsi="Times New Roman" w:cs="Times New Roman"/>
          <w:color w:val="auto"/>
          <w:szCs w:val="24"/>
        </w:rPr>
      </w:pPr>
      <w:r w:rsidRPr="003B4E6D">
        <w:rPr>
          <w:rFonts w:ascii="Times New Roman" w:hAnsi="Times New Roman" w:cs="Times New Roman"/>
          <w:color w:val="auto"/>
          <w:szCs w:val="24"/>
        </w:rPr>
        <w:t>Art. 4</w:t>
      </w:r>
      <w:r w:rsidR="00004F92" w:rsidRPr="003B4E6D">
        <w:rPr>
          <w:rFonts w:ascii="Times New Roman" w:hAnsi="Times New Roman" w:cs="Times New Roman"/>
          <w:color w:val="auto"/>
          <w:szCs w:val="24"/>
        </w:rPr>
        <w:t>3</w:t>
      </w:r>
      <w:r w:rsidRPr="003B4E6D">
        <w:rPr>
          <w:rFonts w:ascii="Times New Roman" w:hAnsi="Times New Roman" w:cs="Times New Roman"/>
          <w:color w:val="auto"/>
          <w:szCs w:val="24"/>
        </w:rPr>
        <w:t>.</w:t>
      </w:r>
      <w:r w:rsidRPr="003B4E6D">
        <w:rPr>
          <w:rFonts w:ascii="Times New Roman" w:hAnsi="Times New Roman" w:cs="Times New Roman"/>
          <w:b/>
          <w:color w:val="auto"/>
          <w:szCs w:val="24"/>
        </w:rPr>
        <w:t xml:space="preserve"> </w:t>
      </w:r>
      <w:r w:rsidRPr="003B4E6D">
        <w:rPr>
          <w:rFonts w:ascii="Times New Roman" w:hAnsi="Times New Roman" w:cs="Times New Roman"/>
          <w:color w:val="auto"/>
          <w:szCs w:val="24"/>
        </w:rPr>
        <w:t>Todas as medidas estabelecidas neste Decreto vigorarão até o dia</w:t>
      </w:r>
      <w:r w:rsidR="00004F92" w:rsidRPr="003B4E6D">
        <w:rPr>
          <w:rFonts w:ascii="Times New Roman" w:hAnsi="Times New Roman" w:cs="Times New Roman"/>
          <w:color w:val="auto"/>
          <w:szCs w:val="24"/>
        </w:rPr>
        <w:t xml:space="preserve"> 30 de abril de </w:t>
      </w:r>
      <w:r w:rsidRPr="003B4E6D">
        <w:rPr>
          <w:rFonts w:ascii="Times New Roman" w:hAnsi="Times New Roman" w:cs="Times New Roman"/>
          <w:color w:val="auto"/>
          <w:szCs w:val="24"/>
        </w:rPr>
        <w:t xml:space="preserve">2020, </w:t>
      </w:r>
      <w:r w:rsidR="00004F92" w:rsidRPr="003B4E6D">
        <w:rPr>
          <w:rFonts w:ascii="Times New Roman" w:hAnsi="Times New Roman" w:cs="Times New Roman"/>
          <w:b/>
          <w:color w:val="auto"/>
          <w:szCs w:val="24"/>
        </w:rPr>
        <w:t>EXCETO</w:t>
      </w:r>
      <w:r w:rsidRPr="003B4E6D">
        <w:rPr>
          <w:rFonts w:ascii="Times New Roman" w:hAnsi="Times New Roman" w:cs="Times New Roman"/>
          <w:color w:val="auto"/>
          <w:szCs w:val="24"/>
        </w:rPr>
        <w:t xml:space="preserve">: </w:t>
      </w:r>
    </w:p>
    <w:p w:rsidR="00004F92" w:rsidRPr="003B4E6D" w:rsidRDefault="000F700B" w:rsidP="003B4E6D">
      <w:pPr>
        <w:spacing w:after="0" w:line="240" w:lineRule="auto"/>
        <w:ind w:left="0" w:firstLine="714"/>
        <w:rPr>
          <w:rFonts w:ascii="Times New Roman" w:hAnsi="Times New Roman" w:cs="Times New Roman"/>
          <w:color w:val="auto"/>
          <w:szCs w:val="24"/>
        </w:rPr>
      </w:pPr>
      <w:r w:rsidRPr="003B4E6D">
        <w:rPr>
          <w:rFonts w:ascii="Times New Roman" w:hAnsi="Times New Roman" w:cs="Times New Roman"/>
          <w:color w:val="auto"/>
          <w:szCs w:val="24"/>
        </w:rPr>
        <w:lastRenderedPageBreak/>
        <w:t xml:space="preserve">I </w:t>
      </w:r>
      <w:r w:rsidRPr="003B4E6D">
        <w:rPr>
          <w:rFonts w:ascii="Times New Roman" w:hAnsi="Times New Roman" w:cs="Times New Roman"/>
          <w:color w:val="auto"/>
          <w:szCs w:val="24"/>
        </w:rPr>
        <w:t>– o fechamento dos estabelecimentos comerciais, de que trata o art.</w:t>
      </w:r>
      <w:r w:rsidR="00004F92" w:rsidRPr="003B4E6D">
        <w:rPr>
          <w:rFonts w:ascii="Times New Roman" w:hAnsi="Times New Roman" w:cs="Times New Roman"/>
          <w:color w:val="auto"/>
          <w:szCs w:val="24"/>
        </w:rPr>
        <w:t>3</w:t>
      </w:r>
      <w:r w:rsidRPr="003B4E6D">
        <w:rPr>
          <w:rFonts w:ascii="Times New Roman" w:hAnsi="Times New Roman" w:cs="Times New Roman"/>
          <w:color w:val="auto"/>
          <w:szCs w:val="24"/>
        </w:rPr>
        <w:t xml:space="preserve">º deste Decreto, que vigorará até o dia 15 de abril de 2020; </w:t>
      </w:r>
    </w:p>
    <w:p w:rsidR="000F700B" w:rsidRPr="003B4E6D" w:rsidRDefault="000F700B" w:rsidP="003B4E6D">
      <w:pPr>
        <w:spacing w:after="0" w:line="240" w:lineRule="auto"/>
        <w:ind w:left="0" w:firstLine="1139"/>
        <w:jc w:val="center"/>
        <w:rPr>
          <w:rFonts w:ascii="Times New Roman" w:hAnsi="Times New Roman" w:cs="Times New Roman"/>
          <w:color w:val="auto"/>
          <w:szCs w:val="24"/>
        </w:rPr>
      </w:pPr>
    </w:p>
    <w:p w:rsidR="000F700B" w:rsidRPr="003B4E6D" w:rsidRDefault="00004F92" w:rsidP="003B4E6D">
      <w:pPr>
        <w:spacing w:after="0" w:line="240" w:lineRule="auto"/>
        <w:ind w:left="0" w:firstLine="1139"/>
        <w:jc w:val="center"/>
        <w:rPr>
          <w:rFonts w:ascii="Times New Roman" w:hAnsi="Times New Roman" w:cs="Times New Roman"/>
          <w:color w:val="auto"/>
          <w:szCs w:val="24"/>
        </w:rPr>
      </w:pPr>
      <w:r w:rsidRPr="003B4E6D">
        <w:rPr>
          <w:rFonts w:ascii="Times New Roman" w:hAnsi="Times New Roman" w:cs="Times New Roman"/>
          <w:b/>
          <w:color w:val="auto"/>
          <w:szCs w:val="24"/>
        </w:rPr>
        <w:t>Seção VII</w:t>
      </w:r>
    </w:p>
    <w:p w:rsidR="000F700B" w:rsidRPr="003B4E6D" w:rsidRDefault="000F700B" w:rsidP="003B4E6D">
      <w:pPr>
        <w:spacing w:after="0" w:line="240" w:lineRule="auto"/>
        <w:ind w:left="0" w:firstLine="1139"/>
        <w:jc w:val="center"/>
        <w:rPr>
          <w:rFonts w:ascii="Times New Roman" w:hAnsi="Times New Roman" w:cs="Times New Roman"/>
          <w:color w:val="auto"/>
          <w:szCs w:val="24"/>
        </w:rPr>
      </w:pPr>
      <w:r w:rsidRPr="003B4E6D">
        <w:rPr>
          <w:rFonts w:ascii="Times New Roman" w:hAnsi="Times New Roman" w:cs="Times New Roman"/>
          <w:b/>
          <w:color w:val="auto"/>
          <w:szCs w:val="24"/>
        </w:rPr>
        <w:t xml:space="preserve">Das sanções </w:t>
      </w:r>
    </w:p>
    <w:p w:rsidR="000F700B" w:rsidRPr="003B4E6D" w:rsidRDefault="000F700B" w:rsidP="003B4E6D">
      <w:pPr>
        <w:spacing w:after="0" w:line="240" w:lineRule="auto"/>
        <w:ind w:left="0" w:firstLine="709"/>
        <w:jc w:val="left"/>
        <w:rPr>
          <w:rFonts w:ascii="Times New Roman" w:hAnsi="Times New Roman" w:cs="Times New Roman"/>
          <w:color w:val="auto"/>
          <w:szCs w:val="24"/>
        </w:rPr>
      </w:pPr>
      <w:r w:rsidRPr="003B4E6D">
        <w:rPr>
          <w:rFonts w:ascii="Times New Roman" w:hAnsi="Times New Roman" w:cs="Times New Roman"/>
          <w:b/>
          <w:color w:val="auto"/>
          <w:szCs w:val="24"/>
        </w:rPr>
        <w:t xml:space="preserve"> </w:t>
      </w:r>
    </w:p>
    <w:p w:rsidR="000F700B" w:rsidRPr="003B4E6D" w:rsidRDefault="000F700B" w:rsidP="003B4E6D">
      <w:pPr>
        <w:spacing w:after="0" w:line="240" w:lineRule="auto"/>
        <w:ind w:left="0" w:firstLine="709"/>
        <w:rPr>
          <w:rFonts w:ascii="Times New Roman" w:hAnsi="Times New Roman" w:cs="Times New Roman"/>
          <w:color w:val="auto"/>
          <w:szCs w:val="24"/>
        </w:rPr>
      </w:pPr>
      <w:r w:rsidRPr="003B4E6D">
        <w:rPr>
          <w:rFonts w:ascii="Times New Roman" w:hAnsi="Times New Roman" w:cs="Times New Roman"/>
          <w:color w:val="auto"/>
          <w:szCs w:val="24"/>
        </w:rPr>
        <w:t>Art. 4</w:t>
      </w:r>
      <w:r w:rsidR="00004F92" w:rsidRPr="003B4E6D">
        <w:rPr>
          <w:rFonts w:ascii="Times New Roman" w:hAnsi="Times New Roman" w:cs="Times New Roman"/>
          <w:color w:val="auto"/>
          <w:szCs w:val="24"/>
        </w:rPr>
        <w:t>4</w:t>
      </w:r>
      <w:r w:rsidRPr="003B4E6D">
        <w:rPr>
          <w:rFonts w:ascii="Times New Roman" w:hAnsi="Times New Roman" w:cs="Times New Roman"/>
          <w:color w:val="auto"/>
          <w:szCs w:val="24"/>
        </w:rPr>
        <w:t xml:space="preserve">. Constitui crime, nos termos do disposto no art. 268 do Código Penal, infringir determinação do Poder Público destinada a impedir introdução ou propagação de doença contagiosa.  </w:t>
      </w:r>
    </w:p>
    <w:p w:rsidR="003B4E6D" w:rsidRPr="003B4E6D" w:rsidRDefault="003B4E6D" w:rsidP="003B4E6D">
      <w:pPr>
        <w:spacing w:after="0" w:line="240" w:lineRule="auto"/>
        <w:ind w:left="0" w:firstLine="709"/>
        <w:rPr>
          <w:rFonts w:ascii="Times New Roman" w:hAnsi="Times New Roman" w:cs="Times New Roman"/>
          <w:color w:val="auto"/>
          <w:szCs w:val="24"/>
        </w:rPr>
      </w:pPr>
    </w:p>
    <w:p w:rsidR="00004F92" w:rsidRPr="003B4E6D" w:rsidRDefault="00004F92" w:rsidP="003B4E6D">
      <w:pPr>
        <w:spacing w:after="0" w:line="240" w:lineRule="auto"/>
        <w:ind w:left="0" w:firstLine="709"/>
        <w:rPr>
          <w:rFonts w:ascii="Times New Roman" w:hAnsi="Times New Roman" w:cs="Times New Roman"/>
          <w:color w:val="auto"/>
          <w:szCs w:val="24"/>
        </w:rPr>
      </w:pPr>
      <w:r w:rsidRPr="003B4E6D">
        <w:rPr>
          <w:rFonts w:ascii="Times New Roman" w:hAnsi="Times New Roman" w:cs="Times New Roman"/>
          <w:color w:val="auto"/>
          <w:szCs w:val="24"/>
        </w:rPr>
        <w:t>Código Penal:</w:t>
      </w:r>
    </w:p>
    <w:p w:rsidR="00004F92" w:rsidRPr="00004F92" w:rsidRDefault="00004F92" w:rsidP="003B4E6D">
      <w:pPr>
        <w:spacing w:after="0" w:line="240" w:lineRule="auto"/>
        <w:ind w:left="709" w:firstLine="0"/>
        <w:rPr>
          <w:rFonts w:ascii="Times New Roman" w:eastAsia="Times New Roman" w:hAnsi="Times New Roman" w:cs="Times New Roman"/>
          <w:i/>
          <w:color w:val="auto"/>
          <w:szCs w:val="24"/>
        </w:rPr>
      </w:pPr>
      <w:r w:rsidRPr="003B4E6D">
        <w:rPr>
          <w:rFonts w:ascii="Times New Roman" w:eastAsia="Times New Roman" w:hAnsi="Times New Roman" w:cs="Times New Roman"/>
          <w:b/>
          <w:bCs/>
          <w:i/>
          <w:color w:val="auto"/>
          <w:szCs w:val="24"/>
        </w:rPr>
        <w:t>Art. 268 </w:t>
      </w:r>
      <w:r w:rsidRPr="00004F92">
        <w:rPr>
          <w:rFonts w:ascii="Times New Roman" w:eastAsia="Times New Roman" w:hAnsi="Times New Roman" w:cs="Times New Roman"/>
          <w:i/>
          <w:color w:val="auto"/>
          <w:szCs w:val="24"/>
        </w:rPr>
        <w:t>- Infringir determinação do poder público, destinada a impedir introdução ou propagação de doença contagiosa:</w:t>
      </w:r>
    </w:p>
    <w:p w:rsidR="00004F92" w:rsidRPr="003B4E6D" w:rsidRDefault="00004F92" w:rsidP="003B4E6D">
      <w:pPr>
        <w:spacing w:after="0" w:line="240" w:lineRule="auto"/>
        <w:ind w:left="709" w:firstLine="0"/>
        <w:rPr>
          <w:rFonts w:ascii="Times New Roman" w:eastAsia="Times New Roman" w:hAnsi="Times New Roman" w:cs="Times New Roman"/>
          <w:i/>
          <w:color w:val="auto"/>
          <w:szCs w:val="24"/>
        </w:rPr>
      </w:pPr>
    </w:p>
    <w:p w:rsidR="00004F92" w:rsidRPr="00004F92" w:rsidRDefault="00004F92" w:rsidP="003B4E6D">
      <w:pPr>
        <w:spacing w:after="0" w:line="240" w:lineRule="auto"/>
        <w:ind w:left="709" w:firstLine="0"/>
        <w:rPr>
          <w:rFonts w:ascii="Times New Roman" w:eastAsia="Times New Roman" w:hAnsi="Times New Roman" w:cs="Times New Roman"/>
          <w:i/>
          <w:color w:val="auto"/>
          <w:szCs w:val="24"/>
        </w:rPr>
      </w:pPr>
      <w:r w:rsidRPr="00004F92">
        <w:rPr>
          <w:rFonts w:ascii="Times New Roman" w:eastAsia="Times New Roman" w:hAnsi="Times New Roman" w:cs="Times New Roman"/>
          <w:i/>
          <w:color w:val="auto"/>
          <w:szCs w:val="24"/>
        </w:rPr>
        <w:t>Pena - detenção, de um mês a um ano, e multa.</w:t>
      </w:r>
    </w:p>
    <w:p w:rsidR="003B4E6D" w:rsidRDefault="003B4E6D" w:rsidP="003B4E6D">
      <w:pPr>
        <w:spacing w:after="0" w:line="240" w:lineRule="auto"/>
        <w:ind w:left="0" w:firstLine="709"/>
        <w:rPr>
          <w:rFonts w:ascii="Times New Roman" w:hAnsi="Times New Roman" w:cs="Times New Roman"/>
          <w:color w:val="auto"/>
        </w:rPr>
      </w:pPr>
    </w:p>
    <w:p w:rsidR="003B4E6D" w:rsidRPr="00EB5D5A" w:rsidRDefault="003B4E6D" w:rsidP="003B4E6D">
      <w:pPr>
        <w:spacing w:after="0" w:line="240" w:lineRule="auto"/>
        <w:ind w:left="0" w:firstLine="709"/>
        <w:rPr>
          <w:rFonts w:ascii="Times New Roman" w:hAnsi="Times New Roman" w:cs="Times New Roman"/>
          <w:color w:val="auto"/>
        </w:rPr>
      </w:pPr>
      <w:r w:rsidRPr="00EB5D5A">
        <w:rPr>
          <w:rFonts w:ascii="Times New Roman" w:hAnsi="Times New Roman" w:cs="Times New Roman"/>
          <w:color w:val="auto"/>
        </w:rPr>
        <w:t>Art. 45</w:t>
      </w:r>
      <w:r w:rsidRPr="00EB5D5A">
        <w:rPr>
          <w:rFonts w:ascii="Times New Roman" w:hAnsi="Times New Roman" w:cs="Times New Roman"/>
          <w:color w:val="auto"/>
        </w:rPr>
        <w:t xml:space="preserve">. </w:t>
      </w:r>
      <w:r w:rsidR="00C36617">
        <w:rPr>
          <w:rFonts w:ascii="Times New Roman" w:hAnsi="Times New Roman" w:cs="Times New Roman"/>
          <w:color w:val="auto"/>
        </w:rPr>
        <w:t>Sem prejuízo das sanções penais prevista no art. 44 deste Decreto,</w:t>
      </w:r>
      <w:r w:rsidR="00751E78">
        <w:rPr>
          <w:rFonts w:ascii="Times New Roman" w:hAnsi="Times New Roman" w:cs="Times New Roman"/>
          <w:color w:val="auto"/>
        </w:rPr>
        <w:t xml:space="preserve"> em caso de descumprimento das disposições acima, </w:t>
      </w:r>
      <w:r w:rsidR="00C36617">
        <w:rPr>
          <w:rFonts w:ascii="Times New Roman" w:hAnsi="Times New Roman" w:cs="Times New Roman"/>
          <w:color w:val="auto"/>
        </w:rPr>
        <w:t>a</w:t>
      </w:r>
      <w:r w:rsidRPr="00EB5D5A">
        <w:rPr>
          <w:rFonts w:ascii="Times New Roman" w:hAnsi="Times New Roman" w:cs="Times New Roman"/>
          <w:color w:val="auto"/>
        </w:rPr>
        <w:t>plicam-se, cumulativamente, interdiçã</w:t>
      </w:r>
      <w:r w:rsidR="00C36617">
        <w:rPr>
          <w:rFonts w:ascii="Times New Roman" w:hAnsi="Times New Roman" w:cs="Times New Roman"/>
          <w:color w:val="auto"/>
        </w:rPr>
        <w:t xml:space="preserve">o total ou parcial da atividade </w:t>
      </w:r>
      <w:r w:rsidRPr="00EB5D5A">
        <w:rPr>
          <w:rFonts w:ascii="Times New Roman" w:hAnsi="Times New Roman" w:cs="Times New Roman"/>
          <w:color w:val="auto"/>
        </w:rPr>
        <w:t xml:space="preserve">e funcionamento previstas na Legislação Municipal Vigente. </w:t>
      </w:r>
    </w:p>
    <w:p w:rsidR="002117CB" w:rsidRPr="003B4E6D" w:rsidRDefault="002117CB" w:rsidP="003B4E6D">
      <w:pPr>
        <w:spacing w:after="0" w:line="240" w:lineRule="auto"/>
        <w:ind w:left="0" w:firstLine="567"/>
        <w:jc w:val="center"/>
        <w:rPr>
          <w:rFonts w:ascii="Times New Roman" w:hAnsi="Times New Roman" w:cs="Times New Roman"/>
          <w:b/>
          <w:color w:val="auto"/>
          <w:szCs w:val="24"/>
        </w:rPr>
      </w:pP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CAPÍTULO VI </w:t>
      </w:r>
    </w:p>
    <w:p w:rsidR="005B1C50" w:rsidRPr="003B4E6D" w:rsidRDefault="005B1C50" w:rsidP="003B4E6D">
      <w:pPr>
        <w:spacing w:after="0" w:line="240" w:lineRule="auto"/>
        <w:ind w:left="0" w:hanging="10"/>
        <w:jc w:val="center"/>
        <w:rPr>
          <w:rFonts w:ascii="Times New Roman" w:hAnsi="Times New Roman" w:cs="Times New Roman"/>
          <w:b/>
          <w:color w:val="auto"/>
        </w:rPr>
      </w:pPr>
      <w:r w:rsidRPr="003B4E6D">
        <w:rPr>
          <w:rFonts w:ascii="Times New Roman" w:hAnsi="Times New Roman" w:cs="Times New Roman"/>
          <w:b/>
          <w:color w:val="auto"/>
        </w:rPr>
        <w:t xml:space="preserve">DISPOSIÇÕES FINAIS </w:t>
      </w:r>
    </w:p>
    <w:p w:rsidR="005B1C50" w:rsidRPr="003B4E6D" w:rsidRDefault="005B1C50" w:rsidP="003B4E6D">
      <w:pPr>
        <w:spacing w:after="0" w:line="240" w:lineRule="auto"/>
        <w:ind w:left="0" w:hanging="10"/>
        <w:jc w:val="center"/>
        <w:rPr>
          <w:rFonts w:ascii="Times New Roman" w:hAnsi="Times New Roman" w:cs="Times New Roman"/>
          <w:b/>
          <w:color w:val="auto"/>
        </w:rPr>
      </w:pPr>
    </w:p>
    <w:p w:rsidR="005B1C50" w:rsidRDefault="005B1C50" w:rsidP="003B4E6D">
      <w:pPr>
        <w:spacing w:after="0" w:line="240" w:lineRule="auto"/>
        <w:ind w:left="0" w:firstLine="709"/>
        <w:rPr>
          <w:rFonts w:ascii="Times New Roman" w:hAnsi="Times New Roman" w:cs="Times New Roman"/>
          <w:color w:val="auto"/>
        </w:rPr>
      </w:pPr>
      <w:r w:rsidRPr="003B4E6D">
        <w:rPr>
          <w:rFonts w:ascii="Times New Roman" w:hAnsi="Times New Roman" w:cs="Times New Roman"/>
          <w:color w:val="auto"/>
        </w:rPr>
        <w:t>Art. 4</w:t>
      </w:r>
      <w:r w:rsidR="003B4E6D">
        <w:rPr>
          <w:rFonts w:ascii="Times New Roman" w:hAnsi="Times New Roman" w:cs="Times New Roman"/>
          <w:color w:val="auto"/>
        </w:rPr>
        <w:t>6</w:t>
      </w:r>
      <w:r w:rsidRPr="003B4E6D">
        <w:rPr>
          <w:rFonts w:ascii="Times New Roman" w:hAnsi="Times New Roman" w:cs="Times New Roman"/>
          <w:color w:val="auto"/>
        </w:rPr>
        <w:t xml:space="preserve">. A Fiscalização do cumprimento das determinações acima dispostas será realizada </w:t>
      </w:r>
      <w:r w:rsidR="00004F92" w:rsidRPr="003B4E6D">
        <w:rPr>
          <w:rFonts w:ascii="Times New Roman" w:hAnsi="Times New Roman" w:cs="Times New Roman"/>
          <w:color w:val="auto"/>
        </w:rPr>
        <w:t>pelos fiscais municipais e vigilância sanitária, com apoio da Brigada Militar.</w:t>
      </w:r>
    </w:p>
    <w:p w:rsidR="003B4E6D" w:rsidRPr="003B4E6D" w:rsidRDefault="003B4E6D" w:rsidP="003B4E6D">
      <w:pPr>
        <w:spacing w:after="0" w:line="240" w:lineRule="auto"/>
        <w:ind w:left="0" w:firstLine="709"/>
        <w:rPr>
          <w:rFonts w:ascii="Times New Roman" w:hAnsi="Times New Roman" w:cs="Times New Roman"/>
          <w:color w:val="auto"/>
        </w:rPr>
      </w:pPr>
      <w:r>
        <w:rPr>
          <w:rFonts w:ascii="Times New Roman" w:hAnsi="Times New Roman" w:cs="Times New Roman"/>
          <w:color w:val="auto"/>
        </w:rPr>
        <w:t>Art. 47. Os casos omissos e as eventuais exceções à aplicação deste Decreto serão definidos pelo Prefeito Municipal de Vista Alegre.</w:t>
      </w:r>
    </w:p>
    <w:p w:rsidR="00EB5D5A" w:rsidRDefault="00EB5D5A" w:rsidP="003B4E6D">
      <w:pPr>
        <w:spacing w:after="0" w:line="240" w:lineRule="auto"/>
        <w:ind w:left="0" w:firstLine="709"/>
        <w:rPr>
          <w:rFonts w:ascii="Times New Roman" w:hAnsi="Times New Roman" w:cs="Times New Roman"/>
          <w:color w:val="auto"/>
        </w:rPr>
      </w:pPr>
      <w:r>
        <w:rPr>
          <w:rFonts w:ascii="Times New Roman" w:hAnsi="Times New Roman" w:cs="Times New Roman"/>
          <w:color w:val="auto"/>
        </w:rPr>
        <w:t>Art. 48. Este decreto entra em vigor na data de sua publicação, ficando revogados os Decretos nº 8 de 17 de março de 2020, exceto, o caput do seu art. 1º; Decreto nº 10 de 20 de março de 2020; Decretos nº 11 de 20 de março de 2020; Decreto nº 12 de 23 de março de 2020 e Decreto nº 13 de 30 de março de 2020.</w:t>
      </w:r>
    </w:p>
    <w:p w:rsidR="005B1C50" w:rsidRPr="003B4E6D" w:rsidRDefault="005B1C50" w:rsidP="003B4E6D">
      <w:pPr>
        <w:spacing w:after="0" w:line="240" w:lineRule="auto"/>
        <w:ind w:left="0" w:firstLine="0"/>
        <w:jc w:val="left"/>
        <w:rPr>
          <w:rFonts w:ascii="Times New Roman" w:hAnsi="Times New Roman" w:cs="Times New Roman"/>
          <w:color w:val="auto"/>
        </w:rPr>
      </w:pPr>
    </w:p>
    <w:p w:rsidR="005B1C50" w:rsidRPr="003B4E6D" w:rsidRDefault="000F700B" w:rsidP="003B4E6D">
      <w:pPr>
        <w:spacing w:after="0" w:line="240" w:lineRule="auto"/>
        <w:ind w:left="0" w:firstLine="0"/>
        <w:jc w:val="left"/>
        <w:rPr>
          <w:rFonts w:ascii="Times New Roman" w:hAnsi="Times New Roman" w:cs="Times New Roman"/>
          <w:color w:val="auto"/>
        </w:rPr>
      </w:pPr>
      <w:r w:rsidRPr="003B4E6D">
        <w:rPr>
          <w:rFonts w:ascii="Times New Roman" w:hAnsi="Times New Roman" w:cs="Times New Roman"/>
          <w:color w:val="auto"/>
        </w:rPr>
        <w:tab/>
        <w:t xml:space="preserve">Vista Alegre, RS, 01 de abril </w:t>
      </w:r>
      <w:r w:rsidR="005B1C50" w:rsidRPr="003B4E6D">
        <w:rPr>
          <w:rFonts w:ascii="Times New Roman" w:hAnsi="Times New Roman" w:cs="Times New Roman"/>
          <w:color w:val="auto"/>
        </w:rPr>
        <w:t>de 2020.</w:t>
      </w:r>
    </w:p>
    <w:p w:rsidR="005B1C50" w:rsidRPr="003B4E6D" w:rsidRDefault="005B1C50" w:rsidP="003B4E6D">
      <w:pPr>
        <w:spacing w:after="0" w:line="240" w:lineRule="auto"/>
        <w:ind w:left="0" w:firstLine="0"/>
        <w:jc w:val="left"/>
        <w:rPr>
          <w:rFonts w:ascii="Times New Roman" w:hAnsi="Times New Roman" w:cs="Times New Roman"/>
          <w:color w:val="auto"/>
        </w:rPr>
      </w:pPr>
    </w:p>
    <w:p w:rsidR="005B1C50" w:rsidRPr="003B4E6D" w:rsidRDefault="005B1C50" w:rsidP="003B4E6D">
      <w:pPr>
        <w:spacing w:after="0" w:line="240" w:lineRule="auto"/>
        <w:ind w:left="0" w:firstLine="0"/>
        <w:jc w:val="left"/>
        <w:rPr>
          <w:rFonts w:ascii="Times New Roman" w:hAnsi="Times New Roman" w:cs="Times New Roman"/>
          <w:color w:val="auto"/>
        </w:rPr>
      </w:pPr>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color w:val="auto"/>
        </w:rPr>
        <w:tab/>
      </w:r>
      <w:r w:rsidRPr="003B4E6D">
        <w:rPr>
          <w:rFonts w:ascii="Times New Roman" w:hAnsi="Times New Roman" w:cs="Times New Roman"/>
          <w:color w:val="auto"/>
        </w:rPr>
        <w:tab/>
      </w:r>
      <w:r w:rsidRPr="003B4E6D">
        <w:rPr>
          <w:rFonts w:ascii="Times New Roman" w:hAnsi="Times New Roman" w:cs="Times New Roman"/>
          <w:color w:val="auto"/>
        </w:rPr>
        <w:tab/>
      </w:r>
      <w:r w:rsidRPr="003B4E6D">
        <w:rPr>
          <w:rFonts w:ascii="Times New Roman" w:hAnsi="Times New Roman" w:cs="Times New Roman"/>
          <w:color w:val="auto"/>
        </w:rPr>
        <w:tab/>
      </w:r>
      <w:proofErr w:type="spellStart"/>
      <w:r w:rsidRPr="003B4E6D">
        <w:rPr>
          <w:rFonts w:ascii="Times New Roman" w:hAnsi="Times New Roman" w:cs="Times New Roman"/>
          <w:b/>
          <w:color w:val="auto"/>
        </w:rPr>
        <w:t>Almar</w:t>
      </w:r>
      <w:proofErr w:type="spellEnd"/>
      <w:r w:rsidRPr="003B4E6D">
        <w:rPr>
          <w:rFonts w:ascii="Times New Roman" w:hAnsi="Times New Roman" w:cs="Times New Roman"/>
          <w:b/>
          <w:color w:val="auto"/>
        </w:rPr>
        <w:t xml:space="preserve"> Antônio </w:t>
      </w:r>
      <w:proofErr w:type="spellStart"/>
      <w:r w:rsidRPr="003B4E6D">
        <w:rPr>
          <w:rFonts w:ascii="Times New Roman" w:hAnsi="Times New Roman" w:cs="Times New Roman"/>
          <w:b/>
          <w:color w:val="auto"/>
        </w:rPr>
        <w:t>Zanatta</w:t>
      </w:r>
      <w:proofErr w:type="spellEnd"/>
    </w:p>
    <w:p w:rsidR="005B1C50" w:rsidRPr="003B4E6D" w:rsidRDefault="005B1C50" w:rsidP="003B4E6D">
      <w:pPr>
        <w:spacing w:after="0" w:line="240" w:lineRule="auto"/>
        <w:ind w:left="0" w:firstLine="0"/>
        <w:jc w:val="left"/>
        <w:rPr>
          <w:rFonts w:ascii="Times New Roman" w:hAnsi="Times New Roman" w:cs="Times New Roman"/>
          <w:b/>
          <w:color w:val="auto"/>
        </w:rPr>
      </w:pPr>
      <w:r w:rsidRPr="003B4E6D">
        <w:rPr>
          <w:rFonts w:ascii="Times New Roman" w:hAnsi="Times New Roman" w:cs="Times New Roman"/>
          <w:b/>
          <w:color w:val="auto"/>
        </w:rPr>
        <w:t xml:space="preserve">                                                   Prefeito Municipal</w:t>
      </w:r>
    </w:p>
    <w:p w:rsidR="006212D8" w:rsidRPr="003B4E6D" w:rsidRDefault="00CB72D7" w:rsidP="003B4E6D">
      <w:pPr>
        <w:spacing w:after="0" w:line="240" w:lineRule="auto"/>
        <w:ind w:left="0"/>
        <w:rPr>
          <w:rFonts w:ascii="Times New Roman" w:hAnsi="Times New Roman" w:cs="Times New Roman"/>
          <w:color w:val="auto"/>
        </w:rPr>
      </w:pPr>
    </w:p>
    <w:sectPr w:rsidR="006212D8" w:rsidRPr="003B4E6D" w:rsidSect="00F07377">
      <w:headerReference w:type="even" r:id="rId8"/>
      <w:footerReference w:type="even" r:id="rId9"/>
      <w:footerReference w:type="default" r:id="rId10"/>
      <w:headerReference w:type="first" r:id="rId11"/>
      <w:footerReference w:type="first" r:id="rId12"/>
      <w:pgSz w:w="11906" w:h="16841"/>
      <w:pgMar w:top="2269" w:right="1412" w:bottom="1531" w:left="1418" w:header="119" w:footer="2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D7" w:rsidRDefault="00CB72D7" w:rsidP="005B1C50">
      <w:pPr>
        <w:spacing w:after="0" w:line="240" w:lineRule="auto"/>
      </w:pPr>
      <w:r>
        <w:separator/>
      </w:r>
    </w:p>
  </w:endnote>
  <w:endnote w:type="continuationSeparator" w:id="0">
    <w:p w:rsidR="00CB72D7" w:rsidRDefault="00CB72D7" w:rsidP="005B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8E" w:rsidRDefault="005863C9">
    <w:pPr>
      <w:spacing w:after="0" w:line="240" w:lineRule="auto"/>
      <w:ind w:left="0" w:firstLine="0"/>
      <w:jc w:val="center"/>
    </w:pPr>
    <w:r>
      <w:rPr>
        <w:sz w:val="22"/>
      </w:rPr>
      <w:t xml:space="preserve"> </w:t>
    </w:r>
  </w:p>
  <w:p w:rsidR="00491A8E" w:rsidRDefault="005863C9">
    <w:pPr>
      <w:spacing w:after="91" w:line="240" w:lineRule="auto"/>
      <w:ind w:left="0" w:firstLine="0"/>
      <w:jc w:val="right"/>
    </w:pPr>
    <w:r>
      <w:fldChar w:fldCharType="begin"/>
    </w:r>
    <w:r>
      <w:instrText xml:space="preserve"> PAGE   \* MERGEFORMAT </w:instrText>
    </w:r>
    <w:r>
      <w:fldChar w:fldCharType="separate"/>
    </w:r>
    <w:r>
      <w:rPr>
        <w:sz w:val="18"/>
      </w:rPr>
      <w:t>1</w:t>
    </w:r>
    <w:r>
      <w:rPr>
        <w:sz w:val="18"/>
      </w:rPr>
      <w:fldChar w:fldCharType="end"/>
    </w:r>
  </w:p>
  <w:p w:rsidR="00491A8E" w:rsidRDefault="005863C9">
    <w:pPr>
      <w:spacing w:after="0" w:line="240" w:lineRule="auto"/>
      <w:ind w:left="0" w:firstLine="0"/>
      <w:jc w:val="center"/>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8E" w:rsidRDefault="005863C9">
    <w:pPr>
      <w:spacing w:after="0" w:line="240" w:lineRule="auto"/>
      <w:ind w:left="0" w:firstLine="0"/>
      <w:jc w:val="center"/>
    </w:pPr>
    <w:r>
      <w:rPr>
        <w:sz w:val="22"/>
      </w:rPr>
      <w:t xml:space="preserve"> </w:t>
    </w:r>
  </w:p>
  <w:p w:rsidR="00491A8E" w:rsidRDefault="005863C9">
    <w:pPr>
      <w:spacing w:after="91" w:line="240" w:lineRule="auto"/>
      <w:ind w:left="0" w:firstLine="0"/>
      <w:jc w:val="right"/>
    </w:pPr>
    <w:r>
      <w:fldChar w:fldCharType="begin"/>
    </w:r>
    <w:r>
      <w:instrText xml:space="preserve"> PAGE   \* MERGEFORMAT </w:instrText>
    </w:r>
    <w:r>
      <w:fldChar w:fldCharType="separate"/>
    </w:r>
    <w:r w:rsidR="00F07377" w:rsidRPr="00F07377">
      <w:rPr>
        <w:noProof/>
        <w:sz w:val="18"/>
      </w:rPr>
      <w:t>1</w:t>
    </w:r>
    <w:r>
      <w:rPr>
        <w:sz w:val="18"/>
      </w:rPr>
      <w:fldChar w:fldCharType="end"/>
    </w:r>
  </w:p>
  <w:p w:rsidR="00491A8E" w:rsidRDefault="005863C9">
    <w:pPr>
      <w:spacing w:after="0" w:line="240" w:lineRule="auto"/>
      <w:ind w:left="0" w:firstLine="0"/>
      <w:jc w:val="center"/>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8E" w:rsidRDefault="005863C9">
    <w:pPr>
      <w:spacing w:after="0" w:line="240" w:lineRule="auto"/>
      <w:ind w:left="0" w:firstLine="0"/>
      <w:jc w:val="center"/>
    </w:pPr>
    <w:r>
      <w:rPr>
        <w:sz w:val="22"/>
      </w:rPr>
      <w:t xml:space="preserve"> </w:t>
    </w:r>
  </w:p>
  <w:p w:rsidR="00491A8E" w:rsidRDefault="005863C9">
    <w:pPr>
      <w:spacing w:after="91" w:line="240" w:lineRule="auto"/>
      <w:ind w:left="0" w:firstLine="0"/>
      <w:jc w:val="right"/>
    </w:pPr>
    <w:r>
      <w:fldChar w:fldCharType="begin"/>
    </w:r>
    <w:r>
      <w:instrText xml:space="preserve"> PAGE   \* MERGEFORMAT </w:instrText>
    </w:r>
    <w:r>
      <w:fldChar w:fldCharType="separate"/>
    </w:r>
    <w:r>
      <w:rPr>
        <w:sz w:val="18"/>
      </w:rPr>
      <w:t>1</w:t>
    </w:r>
    <w:r>
      <w:rPr>
        <w:sz w:val="18"/>
      </w:rPr>
      <w:fldChar w:fldCharType="end"/>
    </w:r>
  </w:p>
  <w:p w:rsidR="00491A8E" w:rsidRDefault="005863C9">
    <w:pPr>
      <w:spacing w:after="0" w:line="240" w:lineRule="auto"/>
      <w:ind w:left="0" w:firstLine="0"/>
      <w:jc w:val="center"/>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D7" w:rsidRDefault="00CB72D7" w:rsidP="005B1C50">
      <w:pPr>
        <w:spacing w:after="0" w:line="240" w:lineRule="auto"/>
      </w:pPr>
      <w:r>
        <w:separator/>
      </w:r>
    </w:p>
  </w:footnote>
  <w:footnote w:type="continuationSeparator" w:id="0">
    <w:p w:rsidR="00CB72D7" w:rsidRDefault="00CB72D7" w:rsidP="005B1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8E" w:rsidRDefault="005863C9">
    <w:pPr>
      <w:spacing w:after="0" w:line="240" w:lineRule="auto"/>
      <w:ind w:left="0" w:firstLine="0"/>
      <w:jc w:val="right"/>
    </w:pPr>
    <w:r>
      <w:rPr>
        <w:noProof/>
      </w:rPr>
      <w:drawing>
        <wp:anchor distT="0" distB="0" distL="114300" distR="114300" simplePos="0" relativeHeight="251659264" behindDoc="0" locked="0" layoutInCell="1" allowOverlap="0" wp14:anchorId="4BD650FC" wp14:editId="77EDB9D2">
          <wp:simplePos x="0" y="0"/>
          <wp:positionH relativeFrom="page">
            <wp:posOffset>811530</wp:posOffset>
          </wp:positionH>
          <wp:positionV relativeFrom="page">
            <wp:posOffset>76200</wp:posOffset>
          </wp:positionV>
          <wp:extent cx="5667375" cy="1295399"/>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667375" cy="1295399"/>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A8E" w:rsidRDefault="005863C9">
    <w:pPr>
      <w:spacing w:after="0" w:line="240" w:lineRule="auto"/>
      <w:ind w:left="0" w:firstLine="0"/>
      <w:jc w:val="right"/>
    </w:pPr>
    <w:r>
      <w:rPr>
        <w:noProof/>
      </w:rPr>
      <w:drawing>
        <wp:anchor distT="0" distB="0" distL="114300" distR="114300" simplePos="0" relativeHeight="251660288" behindDoc="0" locked="0" layoutInCell="1" allowOverlap="0" wp14:anchorId="75FEAB2A" wp14:editId="45F97074">
          <wp:simplePos x="0" y="0"/>
          <wp:positionH relativeFrom="page">
            <wp:posOffset>811530</wp:posOffset>
          </wp:positionH>
          <wp:positionV relativeFrom="page">
            <wp:posOffset>76200</wp:posOffset>
          </wp:positionV>
          <wp:extent cx="5667375" cy="1295399"/>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667375" cy="1295399"/>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37D8"/>
    <w:multiLevelType w:val="hybridMultilevel"/>
    <w:tmpl w:val="34002FF2"/>
    <w:lvl w:ilvl="0" w:tplc="E57C819C">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10A00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AF4733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A4E6D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1CB1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3A10F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2B224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E6EFCA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B8B3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53C7AC1"/>
    <w:multiLevelType w:val="hybridMultilevel"/>
    <w:tmpl w:val="EC8E93FE"/>
    <w:lvl w:ilvl="0" w:tplc="FCE4503C">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8B8E56E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8CD49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E4FE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3AAA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3C8F9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38F29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26129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058AE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73A51F9"/>
    <w:multiLevelType w:val="hybridMultilevel"/>
    <w:tmpl w:val="6D7A6642"/>
    <w:lvl w:ilvl="0" w:tplc="86948280">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D7E49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4E60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5D6BDF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D814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848B4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02B39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92EB8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0A3A0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7E72E22"/>
    <w:multiLevelType w:val="hybridMultilevel"/>
    <w:tmpl w:val="16BEEFB4"/>
    <w:lvl w:ilvl="0" w:tplc="4E0A6A30">
      <w:start w:val="3"/>
      <w:numFmt w:val="upperRoman"/>
      <w:lvlText w:val="%1"/>
      <w:lvlJc w:val="left"/>
      <w:pPr>
        <w:ind w:left="11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355C7060">
      <w:start w:val="1"/>
      <w:numFmt w:val="lowerLetter"/>
      <w:lvlText w:val="%2"/>
      <w:lvlJc w:val="left"/>
      <w:pPr>
        <w:ind w:left="22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B298086A">
      <w:start w:val="1"/>
      <w:numFmt w:val="lowerRoman"/>
      <w:lvlText w:val="%3"/>
      <w:lvlJc w:val="left"/>
      <w:pPr>
        <w:ind w:left="29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0636940A">
      <w:start w:val="1"/>
      <w:numFmt w:val="decimal"/>
      <w:lvlText w:val="%4"/>
      <w:lvlJc w:val="left"/>
      <w:pPr>
        <w:ind w:left="364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ABC29E5C">
      <w:start w:val="1"/>
      <w:numFmt w:val="lowerLetter"/>
      <w:lvlText w:val="%5"/>
      <w:lvlJc w:val="left"/>
      <w:pPr>
        <w:ind w:left="436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A2B0CAC4">
      <w:start w:val="1"/>
      <w:numFmt w:val="lowerRoman"/>
      <w:lvlText w:val="%6"/>
      <w:lvlJc w:val="left"/>
      <w:pPr>
        <w:ind w:left="508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6AB8B6F2">
      <w:start w:val="1"/>
      <w:numFmt w:val="decimal"/>
      <w:lvlText w:val="%7"/>
      <w:lvlJc w:val="left"/>
      <w:pPr>
        <w:ind w:left="58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0F441E8A">
      <w:start w:val="1"/>
      <w:numFmt w:val="lowerLetter"/>
      <w:lvlText w:val="%8"/>
      <w:lvlJc w:val="left"/>
      <w:pPr>
        <w:ind w:left="65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01C8D336">
      <w:start w:val="1"/>
      <w:numFmt w:val="lowerRoman"/>
      <w:lvlText w:val="%9"/>
      <w:lvlJc w:val="left"/>
      <w:pPr>
        <w:ind w:left="7241"/>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4">
    <w:nsid w:val="276A4DB5"/>
    <w:multiLevelType w:val="hybridMultilevel"/>
    <w:tmpl w:val="1F40293A"/>
    <w:lvl w:ilvl="0" w:tplc="0040E9E6">
      <w:start w:val="1"/>
      <w:numFmt w:val="lowerLetter"/>
      <w:lvlText w:val="%1)"/>
      <w:lvlJc w:val="left"/>
      <w:pPr>
        <w:ind w:left="1073"/>
      </w:pPr>
      <w:rPr>
        <w:rFonts w:ascii="Times New Roman" w:eastAsia="Arial" w:hAnsi="Times New Roman" w:cs="Times New Roman" w:hint="default"/>
        <w:b w:val="0"/>
        <w:i w:val="0"/>
        <w:strike w:val="0"/>
        <w:dstrike w:val="0"/>
        <w:color w:val="1D1C1D"/>
        <w:sz w:val="24"/>
        <w:u w:val="none" w:color="000000"/>
        <w:bdr w:val="none" w:sz="0" w:space="0" w:color="auto"/>
        <w:shd w:val="clear" w:color="auto" w:fill="auto"/>
        <w:vertAlign w:val="baseline"/>
      </w:rPr>
    </w:lvl>
    <w:lvl w:ilvl="1" w:tplc="13CA723E">
      <w:start w:val="1"/>
      <w:numFmt w:val="lowerLetter"/>
      <w:lvlText w:val="%2"/>
      <w:lvlJc w:val="left"/>
      <w:pPr>
        <w:ind w:left="178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2" w:tplc="37D8C2D4">
      <w:start w:val="1"/>
      <w:numFmt w:val="lowerRoman"/>
      <w:lvlText w:val="%3"/>
      <w:lvlJc w:val="left"/>
      <w:pPr>
        <w:ind w:left="250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3" w:tplc="BFAE239E">
      <w:start w:val="1"/>
      <w:numFmt w:val="decimal"/>
      <w:lvlText w:val="%4"/>
      <w:lvlJc w:val="left"/>
      <w:pPr>
        <w:ind w:left="322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4" w:tplc="E97CF932">
      <w:start w:val="1"/>
      <w:numFmt w:val="lowerLetter"/>
      <w:lvlText w:val="%5"/>
      <w:lvlJc w:val="left"/>
      <w:pPr>
        <w:ind w:left="394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5" w:tplc="99D293A2">
      <w:start w:val="1"/>
      <w:numFmt w:val="lowerRoman"/>
      <w:lvlText w:val="%6"/>
      <w:lvlJc w:val="left"/>
      <w:pPr>
        <w:ind w:left="466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6" w:tplc="28800936">
      <w:start w:val="1"/>
      <w:numFmt w:val="decimal"/>
      <w:lvlText w:val="%7"/>
      <w:lvlJc w:val="left"/>
      <w:pPr>
        <w:ind w:left="538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7" w:tplc="C9487B70">
      <w:start w:val="1"/>
      <w:numFmt w:val="lowerLetter"/>
      <w:lvlText w:val="%8"/>
      <w:lvlJc w:val="left"/>
      <w:pPr>
        <w:ind w:left="610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8" w:tplc="F8D0DCEC">
      <w:start w:val="1"/>
      <w:numFmt w:val="lowerRoman"/>
      <w:lvlText w:val="%9"/>
      <w:lvlJc w:val="left"/>
      <w:pPr>
        <w:ind w:left="6828"/>
      </w:pPr>
      <w:rPr>
        <w:rFonts w:ascii="Arial" w:eastAsia="Arial" w:hAnsi="Arial" w:cs="Arial"/>
        <w:b w:val="0"/>
        <w:i w:val="0"/>
        <w:strike w:val="0"/>
        <w:dstrike w:val="0"/>
        <w:color w:val="1D1C1D"/>
        <w:sz w:val="24"/>
        <w:u w:val="none" w:color="000000"/>
        <w:bdr w:val="none" w:sz="0" w:space="0" w:color="auto"/>
        <w:shd w:val="clear" w:color="auto" w:fill="auto"/>
        <w:vertAlign w:val="baseline"/>
      </w:rPr>
    </w:lvl>
  </w:abstractNum>
  <w:abstractNum w:abstractNumId="5">
    <w:nsid w:val="2792570E"/>
    <w:multiLevelType w:val="hybridMultilevel"/>
    <w:tmpl w:val="04B02502"/>
    <w:lvl w:ilvl="0" w:tplc="0A5A95A4">
      <w:start w:val="1"/>
      <w:numFmt w:val="upperRoman"/>
      <w:lvlText w:val="%1"/>
      <w:lvlJc w:val="left"/>
      <w:pPr>
        <w:ind w:left="137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282D7DE">
      <w:start w:val="1"/>
      <w:numFmt w:val="lowerLetter"/>
      <w:lvlText w:val="%2"/>
      <w:lvlJc w:val="left"/>
      <w:pPr>
        <w:ind w:left="22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E0969EC2">
      <w:start w:val="1"/>
      <w:numFmt w:val="lowerRoman"/>
      <w:lvlText w:val="%3"/>
      <w:lvlJc w:val="left"/>
      <w:pPr>
        <w:ind w:left="29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0D084C52">
      <w:start w:val="1"/>
      <w:numFmt w:val="decimal"/>
      <w:lvlText w:val="%4"/>
      <w:lvlJc w:val="left"/>
      <w:pPr>
        <w:ind w:left="364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F362F4A">
      <w:start w:val="1"/>
      <w:numFmt w:val="lowerLetter"/>
      <w:lvlText w:val="%5"/>
      <w:lvlJc w:val="left"/>
      <w:pPr>
        <w:ind w:left="436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9FF28030">
      <w:start w:val="1"/>
      <w:numFmt w:val="lowerRoman"/>
      <w:lvlText w:val="%6"/>
      <w:lvlJc w:val="left"/>
      <w:pPr>
        <w:ind w:left="508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5142C0C2">
      <w:start w:val="1"/>
      <w:numFmt w:val="decimal"/>
      <w:lvlText w:val="%7"/>
      <w:lvlJc w:val="left"/>
      <w:pPr>
        <w:ind w:left="58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4D5E653C">
      <w:start w:val="1"/>
      <w:numFmt w:val="lowerLetter"/>
      <w:lvlText w:val="%8"/>
      <w:lvlJc w:val="left"/>
      <w:pPr>
        <w:ind w:left="65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31F61C44">
      <w:start w:val="1"/>
      <w:numFmt w:val="lowerRoman"/>
      <w:lvlText w:val="%9"/>
      <w:lvlJc w:val="left"/>
      <w:pPr>
        <w:ind w:left="7241"/>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6">
    <w:nsid w:val="295A0CC1"/>
    <w:multiLevelType w:val="hybridMultilevel"/>
    <w:tmpl w:val="F926BA2C"/>
    <w:lvl w:ilvl="0" w:tplc="A64C1F7A">
      <w:start w:val="1"/>
      <w:numFmt w:val="upperRoman"/>
      <w:lvlText w:val="%1"/>
      <w:lvlJc w:val="left"/>
      <w:pPr>
        <w:ind w:left="127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DB62C15A">
      <w:start w:val="1"/>
      <w:numFmt w:val="lowerLetter"/>
      <w:lvlText w:val="%2"/>
      <w:lvlJc w:val="left"/>
      <w:pPr>
        <w:ind w:left="22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4ED82ED4">
      <w:start w:val="1"/>
      <w:numFmt w:val="lowerRoman"/>
      <w:lvlText w:val="%3"/>
      <w:lvlJc w:val="left"/>
      <w:pPr>
        <w:ind w:left="29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F956087C">
      <w:start w:val="1"/>
      <w:numFmt w:val="decimal"/>
      <w:lvlText w:val="%4"/>
      <w:lvlJc w:val="left"/>
      <w:pPr>
        <w:ind w:left="364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DA9E59B6">
      <w:start w:val="1"/>
      <w:numFmt w:val="lowerLetter"/>
      <w:lvlText w:val="%5"/>
      <w:lvlJc w:val="left"/>
      <w:pPr>
        <w:ind w:left="436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126E6A94">
      <w:start w:val="1"/>
      <w:numFmt w:val="lowerRoman"/>
      <w:lvlText w:val="%6"/>
      <w:lvlJc w:val="left"/>
      <w:pPr>
        <w:ind w:left="508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1A4E7D6C">
      <w:start w:val="1"/>
      <w:numFmt w:val="decimal"/>
      <w:lvlText w:val="%7"/>
      <w:lvlJc w:val="left"/>
      <w:pPr>
        <w:ind w:left="58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003AE772">
      <w:start w:val="1"/>
      <w:numFmt w:val="lowerLetter"/>
      <w:lvlText w:val="%8"/>
      <w:lvlJc w:val="left"/>
      <w:pPr>
        <w:ind w:left="65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C8502B94">
      <w:start w:val="1"/>
      <w:numFmt w:val="lowerRoman"/>
      <w:lvlText w:val="%9"/>
      <w:lvlJc w:val="left"/>
      <w:pPr>
        <w:ind w:left="7241"/>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nsid w:val="2A2742F9"/>
    <w:multiLevelType w:val="hybridMultilevel"/>
    <w:tmpl w:val="D6E0C890"/>
    <w:lvl w:ilvl="0" w:tplc="FA7607FE">
      <w:start w:val="1"/>
      <w:numFmt w:val="upperRoman"/>
      <w:lvlText w:val="%1"/>
      <w:lvlJc w:val="left"/>
      <w:pPr>
        <w:ind w:left="910"/>
      </w:pPr>
      <w:rPr>
        <w:rFonts w:ascii="Times New Roman" w:eastAsia="Arial" w:hAnsi="Times New Roman" w:cs="Times New Roman" w:hint="default"/>
        <w:b w:val="0"/>
        <w:i w:val="0"/>
        <w:strike w:val="0"/>
        <w:dstrike w:val="0"/>
        <w:color w:val="1D1C1D"/>
        <w:sz w:val="24"/>
        <w:u w:val="none" w:color="000000"/>
        <w:bdr w:val="none" w:sz="0" w:space="0" w:color="auto"/>
        <w:shd w:val="clear" w:color="auto" w:fill="auto"/>
        <w:vertAlign w:val="baseline"/>
      </w:rPr>
    </w:lvl>
    <w:lvl w:ilvl="1" w:tplc="98B4D7DC">
      <w:start w:val="1"/>
      <w:numFmt w:val="lowerLetter"/>
      <w:lvlText w:val="%2"/>
      <w:lvlJc w:val="left"/>
      <w:pPr>
        <w:ind w:left="178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2" w:tplc="98381C86">
      <w:start w:val="1"/>
      <w:numFmt w:val="lowerRoman"/>
      <w:lvlText w:val="%3"/>
      <w:lvlJc w:val="left"/>
      <w:pPr>
        <w:ind w:left="250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3" w:tplc="B2C82F1A">
      <w:start w:val="1"/>
      <w:numFmt w:val="decimal"/>
      <w:lvlText w:val="%4"/>
      <w:lvlJc w:val="left"/>
      <w:pPr>
        <w:ind w:left="322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4" w:tplc="4D58964A">
      <w:start w:val="1"/>
      <w:numFmt w:val="lowerLetter"/>
      <w:lvlText w:val="%5"/>
      <w:lvlJc w:val="left"/>
      <w:pPr>
        <w:ind w:left="394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5" w:tplc="FAB47112">
      <w:start w:val="1"/>
      <w:numFmt w:val="lowerRoman"/>
      <w:lvlText w:val="%6"/>
      <w:lvlJc w:val="left"/>
      <w:pPr>
        <w:ind w:left="466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6" w:tplc="238C2E2E">
      <w:start w:val="1"/>
      <w:numFmt w:val="decimal"/>
      <w:lvlText w:val="%7"/>
      <w:lvlJc w:val="left"/>
      <w:pPr>
        <w:ind w:left="538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7" w:tplc="FDAA0AA0">
      <w:start w:val="1"/>
      <w:numFmt w:val="lowerLetter"/>
      <w:lvlText w:val="%8"/>
      <w:lvlJc w:val="left"/>
      <w:pPr>
        <w:ind w:left="6108"/>
      </w:pPr>
      <w:rPr>
        <w:rFonts w:ascii="Arial" w:eastAsia="Arial" w:hAnsi="Arial" w:cs="Arial"/>
        <w:b w:val="0"/>
        <w:i w:val="0"/>
        <w:strike w:val="0"/>
        <w:dstrike w:val="0"/>
        <w:color w:val="1D1C1D"/>
        <w:sz w:val="24"/>
        <w:u w:val="none" w:color="000000"/>
        <w:bdr w:val="none" w:sz="0" w:space="0" w:color="auto"/>
        <w:shd w:val="clear" w:color="auto" w:fill="auto"/>
        <w:vertAlign w:val="baseline"/>
      </w:rPr>
    </w:lvl>
    <w:lvl w:ilvl="8" w:tplc="EE2E23BC">
      <w:start w:val="1"/>
      <w:numFmt w:val="lowerRoman"/>
      <w:lvlText w:val="%9"/>
      <w:lvlJc w:val="left"/>
      <w:pPr>
        <w:ind w:left="6828"/>
      </w:pPr>
      <w:rPr>
        <w:rFonts w:ascii="Arial" w:eastAsia="Arial" w:hAnsi="Arial" w:cs="Arial"/>
        <w:b w:val="0"/>
        <w:i w:val="0"/>
        <w:strike w:val="0"/>
        <w:dstrike w:val="0"/>
        <w:color w:val="1D1C1D"/>
        <w:sz w:val="24"/>
        <w:u w:val="none" w:color="000000"/>
        <w:bdr w:val="none" w:sz="0" w:space="0" w:color="auto"/>
        <w:shd w:val="clear" w:color="auto" w:fill="auto"/>
        <w:vertAlign w:val="baseline"/>
      </w:rPr>
    </w:lvl>
  </w:abstractNum>
  <w:abstractNum w:abstractNumId="8">
    <w:nsid w:val="33132537"/>
    <w:multiLevelType w:val="hybridMultilevel"/>
    <w:tmpl w:val="3A2E6920"/>
    <w:lvl w:ilvl="0" w:tplc="5448E662">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FB608D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D50CA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8FE2D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3A9B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2E2CA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165B8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581E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AA7ED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402D2D02"/>
    <w:multiLevelType w:val="hybridMultilevel"/>
    <w:tmpl w:val="A3B4A78E"/>
    <w:lvl w:ilvl="0" w:tplc="7176492C">
      <w:start w:val="1"/>
      <w:numFmt w:val="upperRoman"/>
      <w:lvlText w:val="%1"/>
      <w:lvlJc w:val="left"/>
      <w:pPr>
        <w:ind w:left="171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96920AE6">
      <w:start w:val="1"/>
      <w:numFmt w:val="lowerLetter"/>
      <w:lvlText w:val="%2"/>
      <w:lvlJc w:val="left"/>
      <w:pPr>
        <w:ind w:left="22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182F206">
      <w:start w:val="1"/>
      <w:numFmt w:val="lowerRoman"/>
      <w:lvlText w:val="%3"/>
      <w:lvlJc w:val="left"/>
      <w:pPr>
        <w:ind w:left="29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59AE0404">
      <w:start w:val="1"/>
      <w:numFmt w:val="decimal"/>
      <w:lvlText w:val="%4"/>
      <w:lvlJc w:val="left"/>
      <w:pPr>
        <w:ind w:left="364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661E028A">
      <w:start w:val="1"/>
      <w:numFmt w:val="lowerLetter"/>
      <w:lvlText w:val="%5"/>
      <w:lvlJc w:val="left"/>
      <w:pPr>
        <w:ind w:left="436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EB5820FC">
      <w:start w:val="1"/>
      <w:numFmt w:val="lowerRoman"/>
      <w:lvlText w:val="%6"/>
      <w:lvlJc w:val="left"/>
      <w:pPr>
        <w:ind w:left="508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E42AB6EA">
      <w:start w:val="1"/>
      <w:numFmt w:val="decimal"/>
      <w:lvlText w:val="%7"/>
      <w:lvlJc w:val="left"/>
      <w:pPr>
        <w:ind w:left="58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CE96C8BA">
      <w:start w:val="1"/>
      <w:numFmt w:val="lowerLetter"/>
      <w:lvlText w:val="%8"/>
      <w:lvlJc w:val="left"/>
      <w:pPr>
        <w:ind w:left="65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DDA9396">
      <w:start w:val="1"/>
      <w:numFmt w:val="lowerRoman"/>
      <w:lvlText w:val="%9"/>
      <w:lvlJc w:val="left"/>
      <w:pPr>
        <w:ind w:left="7241"/>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0">
    <w:nsid w:val="49BA2000"/>
    <w:multiLevelType w:val="hybridMultilevel"/>
    <w:tmpl w:val="7A14BBAC"/>
    <w:lvl w:ilvl="0" w:tplc="49F477F4">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A4C4DD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40066C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40655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E40944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C67C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212A2B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A4D8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D240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52F30D5F"/>
    <w:multiLevelType w:val="hybridMultilevel"/>
    <w:tmpl w:val="5CE41BFE"/>
    <w:lvl w:ilvl="0" w:tplc="62DE783E">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4E9C239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B54851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BE037A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26C5D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1454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6306C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68015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A228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5B662B3E"/>
    <w:multiLevelType w:val="hybridMultilevel"/>
    <w:tmpl w:val="AA9833C2"/>
    <w:lvl w:ilvl="0" w:tplc="0EC6FE52">
      <w:start w:val="1"/>
      <w:numFmt w:val="upperRoman"/>
      <w:lvlText w:val="%1"/>
      <w:lvlJc w:val="left"/>
      <w:pPr>
        <w:ind w:left="7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BE4695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998FEB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1E20A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F23A8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416AFE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CE88D3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10056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50146C">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5C3B1829"/>
    <w:multiLevelType w:val="hybridMultilevel"/>
    <w:tmpl w:val="E710118A"/>
    <w:lvl w:ilvl="0" w:tplc="34EA6E3A">
      <w:start w:val="1"/>
      <w:numFmt w:val="upperRoman"/>
      <w:lvlText w:val="%1"/>
      <w:lvlJc w:val="left"/>
      <w:pPr>
        <w:ind w:left="708"/>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A6E4008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8C8B26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6EC32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D28CD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282DF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400E16">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BE10B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00386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5DD03ACF"/>
    <w:multiLevelType w:val="hybridMultilevel"/>
    <w:tmpl w:val="4B0A2E2A"/>
    <w:lvl w:ilvl="0" w:tplc="5E5427E8">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F984018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1A5F1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5A0DA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0D610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37428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73AF64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EC31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9208E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603A6B18"/>
    <w:multiLevelType w:val="hybridMultilevel"/>
    <w:tmpl w:val="9612D4CA"/>
    <w:lvl w:ilvl="0" w:tplc="D79ADDAE">
      <w:start w:val="1"/>
      <w:numFmt w:val="upperRoman"/>
      <w:lvlText w:val="%1"/>
      <w:lvlJc w:val="left"/>
      <w:pPr>
        <w:ind w:left="13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1A523B86">
      <w:start w:val="1"/>
      <w:numFmt w:val="lowerLetter"/>
      <w:lvlText w:val="%2"/>
      <w:lvlJc w:val="left"/>
      <w:pPr>
        <w:ind w:left="22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0E7E63AE">
      <w:start w:val="1"/>
      <w:numFmt w:val="lowerRoman"/>
      <w:lvlText w:val="%3"/>
      <w:lvlJc w:val="left"/>
      <w:pPr>
        <w:ind w:left="29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6B4A761C">
      <w:start w:val="1"/>
      <w:numFmt w:val="decimal"/>
      <w:lvlText w:val="%4"/>
      <w:lvlJc w:val="left"/>
      <w:pPr>
        <w:ind w:left="364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9C32CE74">
      <w:start w:val="1"/>
      <w:numFmt w:val="lowerLetter"/>
      <w:lvlText w:val="%5"/>
      <w:lvlJc w:val="left"/>
      <w:pPr>
        <w:ind w:left="436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CF1887C6">
      <w:start w:val="1"/>
      <w:numFmt w:val="lowerRoman"/>
      <w:lvlText w:val="%6"/>
      <w:lvlJc w:val="left"/>
      <w:pPr>
        <w:ind w:left="508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2B3629F6">
      <w:start w:val="1"/>
      <w:numFmt w:val="decimal"/>
      <w:lvlText w:val="%7"/>
      <w:lvlJc w:val="left"/>
      <w:pPr>
        <w:ind w:left="580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1B8719C">
      <w:start w:val="1"/>
      <w:numFmt w:val="lowerLetter"/>
      <w:lvlText w:val="%8"/>
      <w:lvlJc w:val="left"/>
      <w:pPr>
        <w:ind w:left="6521"/>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0D445E36">
      <w:start w:val="1"/>
      <w:numFmt w:val="lowerRoman"/>
      <w:lvlText w:val="%9"/>
      <w:lvlJc w:val="left"/>
      <w:pPr>
        <w:ind w:left="7241"/>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16">
    <w:nsid w:val="75A05F1E"/>
    <w:multiLevelType w:val="hybridMultilevel"/>
    <w:tmpl w:val="96FEF974"/>
    <w:lvl w:ilvl="0" w:tplc="71C050F0">
      <w:start w:val="1"/>
      <w:numFmt w:val="upperRoman"/>
      <w:lvlText w:val="%1"/>
      <w:lvlJc w:val="left"/>
      <w:pPr>
        <w:ind w:left="851"/>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296EB92">
      <w:start w:val="1"/>
      <w:numFmt w:val="lowerLetter"/>
      <w:lvlText w:val="%2"/>
      <w:lvlJc w:val="left"/>
      <w:pPr>
        <w:ind w:left="19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2EF410">
      <w:start w:val="1"/>
      <w:numFmt w:val="lowerRoman"/>
      <w:lvlText w:val="%3"/>
      <w:lvlJc w:val="left"/>
      <w:pPr>
        <w:ind w:left="26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EAD8F6">
      <w:start w:val="1"/>
      <w:numFmt w:val="decimal"/>
      <w:lvlText w:val="%4"/>
      <w:lvlJc w:val="left"/>
      <w:pPr>
        <w:ind w:left="33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704066">
      <w:start w:val="1"/>
      <w:numFmt w:val="lowerLetter"/>
      <w:lvlText w:val="%5"/>
      <w:lvlJc w:val="left"/>
      <w:pPr>
        <w:ind w:left="40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20E9EF0">
      <w:start w:val="1"/>
      <w:numFmt w:val="lowerRoman"/>
      <w:lvlText w:val="%6"/>
      <w:lvlJc w:val="left"/>
      <w:pPr>
        <w:ind w:left="48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3A2AEAA">
      <w:start w:val="1"/>
      <w:numFmt w:val="decimal"/>
      <w:lvlText w:val="%7"/>
      <w:lvlJc w:val="left"/>
      <w:pPr>
        <w:ind w:left="55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829B68">
      <w:start w:val="1"/>
      <w:numFmt w:val="lowerLetter"/>
      <w:lvlText w:val="%8"/>
      <w:lvlJc w:val="left"/>
      <w:pPr>
        <w:ind w:left="62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82A786">
      <w:start w:val="1"/>
      <w:numFmt w:val="lowerRoman"/>
      <w:lvlText w:val="%9"/>
      <w:lvlJc w:val="left"/>
      <w:pPr>
        <w:ind w:left="697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6160822"/>
    <w:multiLevelType w:val="hybridMultilevel"/>
    <w:tmpl w:val="EB7EF3BC"/>
    <w:lvl w:ilvl="0" w:tplc="2CF87C88">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5BB4976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E56D86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8EB76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3E586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F619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DCAD1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00DBF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77C47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79E17A96"/>
    <w:multiLevelType w:val="hybridMultilevel"/>
    <w:tmpl w:val="F7F4077A"/>
    <w:lvl w:ilvl="0" w:tplc="CE74F0D6">
      <w:start w:val="1"/>
      <w:numFmt w:val="upperRoman"/>
      <w:lvlText w:val="%1"/>
      <w:lvlJc w:val="left"/>
      <w:pPr>
        <w:ind w:left="0"/>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384417C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0625C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3425E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083D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AA7F7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9C731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E820E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DCF3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14"/>
  </w:num>
  <w:num w:numId="3">
    <w:abstractNumId w:val="18"/>
  </w:num>
  <w:num w:numId="4">
    <w:abstractNumId w:val="1"/>
  </w:num>
  <w:num w:numId="5">
    <w:abstractNumId w:val="8"/>
  </w:num>
  <w:num w:numId="6">
    <w:abstractNumId w:val="10"/>
  </w:num>
  <w:num w:numId="7">
    <w:abstractNumId w:val="17"/>
  </w:num>
  <w:num w:numId="8">
    <w:abstractNumId w:val="13"/>
  </w:num>
  <w:num w:numId="9">
    <w:abstractNumId w:val="16"/>
  </w:num>
  <w:num w:numId="10">
    <w:abstractNumId w:val="2"/>
  </w:num>
  <w:num w:numId="11">
    <w:abstractNumId w:val="11"/>
  </w:num>
  <w:num w:numId="12">
    <w:abstractNumId w:val="7"/>
  </w:num>
  <w:num w:numId="13">
    <w:abstractNumId w:val="4"/>
  </w:num>
  <w:num w:numId="14">
    <w:abstractNumId w:val="0"/>
  </w:num>
  <w:num w:numId="15">
    <w:abstractNumId w:val="6"/>
  </w:num>
  <w:num w:numId="16">
    <w:abstractNumId w:val="3"/>
  </w:num>
  <w:num w:numId="17">
    <w:abstractNumId w:val="5"/>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0"/>
    <w:rsid w:val="00004F92"/>
    <w:rsid w:val="00096B7B"/>
    <w:rsid w:val="000E02F5"/>
    <w:rsid w:val="000F700B"/>
    <w:rsid w:val="00101106"/>
    <w:rsid w:val="001607A4"/>
    <w:rsid w:val="00171971"/>
    <w:rsid w:val="002117CB"/>
    <w:rsid w:val="002B6DD6"/>
    <w:rsid w:val="003B4E6D"/>
    <w:rsid w:val="005863C9"/>
    <w:rsid w:val="005B1C50"/>
    <w:rsid w:val="00605CF9"/>
    <w:rsid w:val="00631923"/>
    <w:rsid w:val="00681017"/>
    <w:rsid w:val="006E24CA"/>
    <w:rsid w:val="00751E78"/>
    <w:rsid w:val="007F4126"/>
    <w:rsid w:val="00804B18"/>
    <w:rsid w:val="00847CF5"/>
    <w:rsid w:val="008C00DF"/>
    <w:rsid w:val="009E36DD"/>
    <w:rsid w:val="00B7350F"/>
    <w:rsid w:val="00B8215D"/>
    <w:rsid w:val="00BC377A"/>
    <w:rsid w:val="00C253FC"/>
    <w:rsid w:val="00C36617"/>
    <w:rsid w:val="00C51047"/>
    <w:rsid w:val="00CB72D7"/>
    <w:rsid w:val="00D960D0"/>
    <w:rsid w:val="00DB3D8A"/>
    <w:rsid w:val="00DD39A7"/>
    <w:rsid w:val="00EB5D5A"/>
    <w:rsid w:val="00F07377"/>
    <w:rsid w:val="00F62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EDEA-A6F7-4430-80BB-34F9B3F2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50"/>
    <w:pPr>
      <w:spacing w:after="132" w:line="355" w:lineRule="auto"/>
      <w:ind w:left="-15" w:firstLine="698"/>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B1C50"/>
    <w:pPr>
      <w:keepNext/>
      <w:keepLines/>
      <w:spacing w:after="253" w:line="240" w:lineRule="auto"/>
      <w:ind w:left="10" w:right="-15" w:hanging="10"/>
      <w:jc w:val="center"/>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1C50"/>
    <w:rPr>
      <w:rFonts w:ascii="Arial" w:eastAsia="Arial" w:hAnsi="Arial" w:cs="Arial"/>
      <w:b/>
      <w:color w:val="000000"/>
      <w:sz w:val="24"/>
      <w:lang w:eastAsia="pt-BR"/>
    </w:rPr>
  </w:style>
  <w:style w:type="paragraph" w:customStyle="1" w:styleId="footnotedescription">
    <w:name w:val="footnote description"/>
    <w:next w:val="Normal"/>
    <w:link w:val="footnotedescriptionChar"/>
    <w:hidden/>
    <w:rsid w:val="005B1C50"/>
    <w:pPr>
      <w:spacing w:after="0" w:line="240" w:lineRule="auto"/>
      <w:jc w:val="both"/>
    </w:pPr>
    <w:rPr>
      <w:rFonts w:ascii="Arial" w:eastAsia="Arial" w:hAnsi="Arial" w:cs="Arial"/>
      <w:color w:val="000000"/>
      <w:sz w:val="20"/>
      <w:lang w:eastAsia="pt-BR"/>
    </w:rPr>
  </w:style>
  <w:style w:type="character" w:customStyle="1" w:styleId="footnotedescriptionChar">
    <w:name w:val="footnote description Char"/>
    <w:link w:val="footnotedescription"/>
    <w:rsid w:val="005B1C50"/>
    <w:rPr>
      <w:rFonts w:ascii="Arial" w:eastAsia="Arial" w:hAnsi="Arial" w:cs="Arial"/>
      <w:color w:val="000000"/>
      <w:sz w:val="20"/>
      <w:lang w:eastAsia="pt-BR"/>
    </w:rPr>
  </w:style>
  <w:style w:type="character" w:customStyle="1" w:styleId="footnotemark">
    <w:name w:val="footnote mark"/>
    <w:hidden/>
    <w:rsid w:val="005B1C50"/>
    <w:rPr>
      <w:rFonts w:ascii="Arial" w:eastAsia="Arial" w:hAnsi="Arial" w:cs="Arial"/>
      <w:color w:val="000000"/>
      <w:sz w:val="20"/>
      <w:vertAlign w:val="superscript"/>
    </w:rPr>
  </w:style>
  <w:style w:type="paragraph" w:styleId="NormalWeb">
    <w:name w:val="Normal (Web)"/>
    <w:basedOn w:val="Normal"/>
    <w:uiPriority w:val="99"/>
    <w:unhideWhenUsed/>
    <w:rsid w:val="00C5104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PargrafodaLista">
    <w:name w:val="List Paragraph"/>
    <w:basedOn w:val="Normal"/>
    <w:uiPriority w:val="34"/>
    <w:qFormat/>
    <w:rsid w:val="00C51047"/>
    <w:pPr>
      <w:ind w:left="720"/>
      <w:contextualSpacing/>
    </w:pPr>
  </w:style>
  <w:style w:type="paragraph" w:styleId="Corpodetexto">
    <w:name w:val="Body Text"/>
    <w:basedOn w:val="Normal"/>
    <w:link w:val="CorpodetextoChar"/>
    <w:uiPriority w:val="1"/>
    <w:qFormat/>
    <w:rsid w:val="00101106"/>
    <w:pPr>
      <w:widowControl w:val="0"/>
      <w:autoSpaceDE w:val="0"/>
      <w:autoSpaceDN w:val="0"/>
      <w:spacing w:after="0" w:line="240" w:lineRule="auto"/>
      <w:ind w:left="0" w:firstLine="0"/>
      <w:jc w:val="left"/>
    </w:pPr>
    <w:rPr>
      <w:rFonts w:ascii="Times New Roman" w:eastAsia="Times New Roman" w:hAnsi="Times New Roman" w:cs="Times New Roman"/>
      <w:color w:val="auto"/>
      <w:szCs w:val="24"/>
      <w:lang w:val="pt-PT" w:eastAsia="pt-PT" w:bidi="pt-PT"/>
    </w:rPr>
  </w:style>
  <w:style w:type="character" w:customStyle="1" w:styleId="CorpodetextoChar">
    <w:name w:val="Corpo de texto Char"/>
    <w:basedOn w:val="Fontepargpadro"/>
    <w:link w:val="Corpodetexto"/>
    <w:uiPriority w:val="1"/>
    <w:rsid w:val="00101106"/>
    <w:rPr>
      <w:rFonts w:ascii="Times New Roman" w:eastAsia="Times New Roman" w:hAnsi="Times New Roman" w:cs="Times New Roman"/>
      <w:sz w:val="24"/>
      <w:szCs w:val="24"/>
      <w:lang w:val="pt-PT" w:eastAsia="pt-PT" w:bidi="pt-PT"/>
    </w:rPr>
  </w:style>
  <w:style w:type="paragraph" w:styleId="Textodenotaderodap">
    <w:name w:val="footnote text"/>
    <w:basedOn w:val="Normal"/>
    <w:link w:val="TextodenotaderodapChar"/>
    <w:uiPriority w:val="99"/>
    <w:semiHidden/>
    <w:unhideWhenUsed/>
    <w:rsid w:val="00B8215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215D"/>
    <w:rPr>
      <w:rFonts w:ascii="Arial" w:eastAsia="Arial" w:hAnsi="Arial" w:cs="Arial"/>
      <w:color w:val="000000"/>
      <w:sz w:val="20"/>
      <w:szCs w:val="20"/>
      <w:lang w:eastAsia="pt-BR"/>
    </w:rPr>
  </w:style>
  <w:style w:type="character" w:styleId="Forte">
    <w:name w:val="Strong"/>
    <w:basedOn w:val="Fontepargpadro"/>
    <w:uiPriority w:val="22"/>
    <w:qFormat/>
    <w:rsid w:val="00004F92"/>
    <w:rPr>
      <w:b/>
      <w:bCs/>
    </w:rPr>
  </w:style>
  <w:style w:type="paragraph" w:styleId="Textodebalo">
    <w:name w:val="Balloon Text"/>
    <w:basedOn w:val="Normal"/>
    <w:link w:val="TextodebaloChar"/>
    <w:uiPriority w:val="99"/>
    <w:semiHidden/>
    <w:unhideWhenUsed/>
    <w:rsid w:val="007F41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4126"/>
    <w:rPr>
      <w:rFonts w:ascii="Segoe UI" w:eastAsia="Arial"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828547">
      <w:bodyDiv w:val="1"/>
      <w:marLeft w:val="0"/>
      <w:marRight w:val="0"/>
      <w:marTop w:val="0"/>
      <w:marBottom w:val="0"/>
      <w:divBdr>
        <w:top w:val="none" w:sz="0" w:space="0" w:color="auto"/>
        <w:left w:val="none" w:sz="0" w:space="0" w:color="auto"/>
        <w:bottom w:val="none" w:sz="0" w:space="0" w:color="auto"/>
        <w:right w:val="none" w:sz="0" w:space="0" w:color="auto"/>
      </w:divBdr>
      <w:divsChild>
        <w:div w:id="1396393577">
          <w:marLeft w:val="240"/>
          <w:marRight w:val="0"/>
          <w:marTop w:val="120"/>
          <w:marBottom w:val="0"/>
          <w:divBdr>
            <w:top w:val="none" w:sz="0" w:space="0" w:color="auto"/>
            <w:left w:val="none" w:sz="0" w:space="0" w:color="auto"/>
            <w:bottom w:val="none" w:sz="0" w:space="0" w:color="auto"/>
            <w:right w:val="none" w:sz="0" w:space="0" w:color="auto"/>
          </w:divBdr>
        </w:div>
        <w:div w:id="1379745061">
          <w:marLeft w:val="240"/>
          <w:marRight w:val="0"/>
          <w:marTop w:val="120"/>
          <w:marBottom w:val="0"/>
          <w:divBdr>
            <w:top w:val="none" w:sz="0" w:space="0" w:color="auto"/>
            <w:left w:val="none" w:sz="0" w:space="0" w:color="auto"/>
            <w:bottom w:val="none" w:sz="0" w:space="0" w:color="auto"/>
            <w:right w:val="none" w:sz="0" w:space="0" w:color="auto"/>
          </w:divBdr>
        </w:div>
        <w:div w:id="1206865333">
          <w:marLeft w:val="480"/>
          <w:marRight w:val="0"/>
          <w:marTop w:val="120"/>
          <w:marBottom w:val="0"/>
          <w:divBdr>
            <w:top w:val="none" w:sz="0" w:space="0" w:color="auto"/>
            <w:left w:val="none" w:sz="0" w:space="0" w:color="auto"/>
            <w:bottom w:val="none" w:sz="0" w:space="0" w:color="auto"/>
            <w:right w:val="none" w:sz="0" w:space="0" w:color="auto"/>
          </w:divBdr>
        </w:div>
        <w:div w:id="715666324">
          <w:marLeft w:val="4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0A56-6C10-4926-B44C-E9286886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5191</Words>
  <Characters>28037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NoteLeila</dc:creator>
  <cp:keywords/>
  <dc:description/>
  <cp:lastModifiedBy>NoteLeila</cp:lastModifiedBy>
  <cp:revision>8</cp:revision>
  <cp:lastPrinted>2020-04-01T19:13:00Z</cp:lastPrinted>
  <dcterms:created xsi:type="dcterms:W3CDTF">2020-04-01T12:01:00Z</dcterms:created>
  <dcterms:modified xsi:type="dcterms:W3CDTF">2020-04-01T19:25:00Z</dcterms:modified>
</cp:coreProperties>
</file>